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6E" w:rsidRDefault="00354339">
      <w:r w:rsidRPr="00354339">
        <w:rPr>
          <w:noProof/>
          <w:lang w:eastAsia="fr-FR"/>
        </w:rPr>
        <w:drawing>
          <wp:inline distT="0" distB="0" distL="0" distR="0" wp14:anchorId="195874A9" wp14:editId="71804697">
            <wp:extent cx="5760720" cy="1246723"/>
            <wp:effectExtent l="0" t="0" r="0" b="0"/>
            <wp:docPr id="1" name="Image 1" descr="Résultat de recherche d'images pour &quot;programme ambassadrice euro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rogramme ambassadrice europ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246723"/>
                    </a:xfrm>
                    <a:prstGeom prst="rect">
                      <a:avLst/>
                    </a:prstGeom>
                    <a:noFill/>
                    <a:ln>
                      <a:noFill/>
                    </a:ln>
                  </pic:spPr>
                </pic:pic>
              </a:graphicData>
            </a:graphic>
          </wp:inline>
        </w:drawing>
      </w:r>
    </w:p>
    <w:p w:rsidR="00354339" w:rsidRPr="005F66D0" w:rsidRDefault="00354339" w:rsidP="005F66D0">
      <w:pPr>
        <w:jc w:val="center"/>
        <w:rPr>
          <w:rFonts w:ascii="Arial Black" w:hAnsi="Arial Black"/>
          <w:b/>
          <w:color w:val="0070C0"/>
          <w:sz w:val="28"/>
        </w:rPr>
      </w:pPr>
      <w:r w:rsidRPr="005F66D0">
        <w:rPr>
          <w:rFonts w:ascii="Arial Black" w:hAnsi="Arial Black"/>
          <w:b/>
          <w:color w:val="0070C0"/>
          <w:sz w:val="28"/>
        </w:rPr>
        <w:t>PROJET « ECOLE AMBASSADRICE EUROPE »</w:t>
      </w:r>
    </w:p>
    <w:p w:rsidR="00354339" w:rsidRDefault="00354339" w:rsidP="00A97E97">
      <w:pPr>
        <w:jc w:val="both"/>
      </w:pPr>
      <w:r w:rsidRPr="00354339">
        <w:t>Le programme « École ambassadrice » a pour objectif de donner aux jeunes des établissements secondaires et professionnels la possibilité d'approfondir leurs connaissances du Parlement européen et de l'Union européenne en général, d'appréhender leurs droits en tant que citoyens européens et de comprendre comment ils peuvent participer à la vie démocratique de l'Union. </w:t>
      </w:r>
      <w:r w:rsidRPr="00354339">
        <w:br/>
      </w:r>
      <w:r w:rsidRPr="00354339">
        <w:br/>
        <w:t>Pour participer au programme, chaque établissement désigne ses « ambassadeurs juniors » : ce sont des élèves enthousiastes qui échangent avec leurs camarades et développent des actions innovantes mettant en lumière l'action de l'Union européenne et du Parlement européen.</w:t>
      </w:r>
    </w:p>
    <w:p w:rsidR="005F66D0" w:rsidRDefault="005F66D0" w:rsidP="00A97E97">
      <w:pPr>
        <w:jc w:val="both"/>
      </w:pPr>
    </w:p>
    <w:p w:rsidR="00354339" w:rsidRPr="005F66D0" w:rsidRDefault="00F13829" w:rsidP="00A97E97">
      <w:pPr>
        <w:jc w:val="both"/>
        <w:rPr>
          <w:b/>
          <w:i/>
          <w:sz w:val="28"/>
          <w:u w:val="single"/>
        </w:rPr>
      </w:pPr>
      <w:r w:rsidRPr="005F66D0">
        <w:rPr>
          <w:b/>
          <w:i/>
          <w:sz w:val="28"/>
          <w:u w:val="single"/>
        </w:rPr>
        <w:t>QUELLES ACTIONS PEDAGOGIQUES ?</w:t>
      </w:r>
    </w:p>
    <w:p w:rsidR="005F66D0" w:rsidRDefault="00354339" w:rsidP="005F66D0">
      <w:pPr>
        <w:spacing w:after="0"/>
        <w:jc w:val="both"/>
      </w:pPr>
      <w:r w:rsidRPr="00354339">
        <w:t>Tout au long de ce</w:t>
      </w:r>
      <w:r>
        <w:t>tte année scolaire, nous  proposons aux</w:t>
      </w:r>
      <w:r w:rsidRPr="00354339">
        <w:t xml:space="preserve"> élèves</w:t>
      </w:r>
      <w:r>
        <w:t xml:space="preserve"> de tous le lycée des activités sur les questions européennes.</w:t>
      </w:r>
      <w:r w:rsidR="00666EEA">
        <w:t xml:space="preserve">                                                                                                                           </w:t>
      </w:r>
    </w:p>
    <w:p w:rsidR="00354339" w:rsidRPr="00666EEA" w:rsidRDefault="00666EEA" w:rsidP="005F66D0">
      <w:pPr>
        <w:spacing w:after="0"/>
        <w:jc w:val="both"/>
        <w:rPr>
          <w:color w:val="FF0000"/>
        </w:rPr>
      </w:pPr>
      <w:r>
        <w:t xml:space="preserve">Exemples : </w:t>
      </w:r>
      <w:r w:rsidR="00354339">
        <w:t>Journée des langues</w:t>
      </w:r>
      <w:r w:rsidR="00F13829">
        <w:t xml:space="preserve"> 26 Septembre </w:t>
      </w:r>
      <w:r w:rsidR="00354339">
        <w:t xml:space="preserve">- </w:t>
      </w:r>
      <w:r>
        <w:t xml:space="preserve"> création d’un </w:t>
      </w:r>
      <w:r w:rsidR="00354339">
        <w:t xml:space="preserve">site – visite du parlement européen à Bruxelles le </w:t>
      </w:r>
      <w:r w:rsidR="00354339" w:rsidRPr="00666EEA">
        <w:rPr>
          <w:color w:val="FF0000"/>
        </w:rPr>
        <w:t xml:space="preserve">11 AVRIL 2018 </w:t>
      </w:r>
      <w:r w:rsidR="00354339">
        <w:t xml:space="preserve">– célébration </w:t>
      </w:r>
      <w:r>
        <w:t>de la</w:t>
      </w:r>
      <w:r w:rsidR="00354339">
        <w:t xml:space="preserve"> fête de l’Europe au sein du Lycée le </w:t>
      </w:r>
      <w:r w:rsidR="00354339" w:rsidRPr="00666EEA">
        <w:rPr>
          <w:color w:val="FF0000"/>
        </w:rPr>
        <w:t xml:space="preserve">9 MAI 2018 </w:t>
      </w:r>
      <w:r w:rsidR="00354339">
        <w:t xml:space="preserve">– Mise en place d’un </w:t>
      </w:r>
      <w:r w:rsidR="00354339" w:rsidRPr="00666EEA">
        <w:rPr>
          <w:color w:val="FF0000"/>
        </w:rPr>
        <w:t xml:space="preserve">INFO POINT EUROPE AU CDI </w:t>
      </w:r>
      <w:r w:rsidR="00354339" w:rsidRPr="00666EEA">
        <w:t>Accessible à tous</w:t>
      </w:r>
      <w:r>
        <w:t xml:space="preserve">. Visite du député Européen G.BALAS pour </w:t>
      </w:r>
      <w:r w:rsidRPr="00666EEA">
        <w:rPr>
          <w:color w:val="FF0000"/>
        </w:rPr>
        <w:t>une séance d’échanges sur la citoyenneté Européenne.</w:t>
      </w:r>
    </w:p>
    <w:p w:rsidR="00354339" w:rsidRDefault="00354339" w:rsidP="00A97E97">
      <w:pPr>
        <w:jc w:val="both"/>
      </w:pPr>
      <w:r>
        <w:t xml:space="preserve"> Toutes ces activités pédagogiques</w:t>
      </w:r>
      <w:r w:rsidRPr="00354339">
        <w:t xml:space="preserve"> visent à sensibiliser davantage les jeunes à l’Europe, à la démocratie parlementaire européenne et aux enjeux de l’intégration européenne.</w:t>
      </w:r>
    </w:p>
    <w:p w:rsidR="005F66D0" w:rsidRDefault="005F66D0" w:rsidP="00A97E97">
      <w:pPr>
        <w:jc w:val="both"/>
      </w:pPr>
    </w:p>
    <w:p w:rsidR="00354339" w:rsidRPr="005F66D0" w:rsidRDefault="00354339" w:rsidP="00A97E97">
      <w:pPr>
        <w:jc w:val="both"/>
        <w:rPr>
          <w:b/>
          <w:i/>
          <w:sz w:val="28"/>
          <w:u w:val="single"/>
        </w:rPr>
      </w:pPr>
      <w:r w:rsidRPr="005F66D0">
        <w:rPr>
          <w:b/>
          <w:i/>
          <w:sz w:val="28"/>
          <w:u w:val="single"/>
        </w:rPr>
        <w:t>EVALUATION</w:t>
      </w:r>
    </w:p>
    <w:p w:rsidR="00354339" w:rsidRDefault="00354339" w:rsidP="00A97E97">
      <w:pPr>
        <w:jc w:val="both"/>
      </w:pPr>
      <w:r w:rsidRPr="00666EEA">
        <w:rPr>
          <w:b/>
          <w:color w:val="FF0000"/>
        </w:rPr>
        <w:t xml:space="preserve">Fin </w:t>
      </w:r>
      <w:r w:rsidR="00666EEA" w:rsidRPr="00666EEA">
        <w:rPr>
          <w:b/>
          <w:color w:val="FF0000"/>
        </w:rPr>
        <w:t>M</w:t>
      </w:r>
      <w:r w:rsidRPr="00666EEA">
        <w:rPr>
          <w:b/>
          <w:color w:val="FF0000"/>
        </w:rPr>
        <w:t>ai 2018</w:t>
      </w:r>
      <w:r w:rsidRPr="00666EEA">
        <w:rPr>
          <w:color w:val="FF0000"/>
        </w:rPr>
        <w:t xml:space="preserve"> </w:t>
      </w:r>
      <w:r w:rsidRPr="00354339">
        <w:t xml:space="preserve">une évaluation par des membres du Bureau du Parlement européen à Luxembourg des </w:t>
      </w:r>
      <w:proofErr w:type="gramStart"/>
      <w:r w:rsidRPr="00354339">
        <w:t>activités</w:t>
      </w:r>
      <w:proofErr w:type="gramEnd"/>
      <w:r w:rsidRPr="00354339">
        <w:t xml:space="preserve"> mises </w:t>
      </w:r>
      <w:r>
        <w:t>en œuvre chez nous au lycée aura</w:t>
      </w:r>
      <w:r w:rsidRPr="00354339">
        <w:t xml:space="preserve"> lieu. A la suite, au vu de l’engagement de nos enseignants et de nos élèves vis- à-vis de l’Union européenne (UE), </w:t>
      </w:r>
      <w:r w:rsidR="00666EEA">
        <w:t xml:space="preserve"> </w:t>
      </w:r>
      <w:r w:rsidR="00666EEA" w:rsidRPr="00666EEA">
        <w:rPr>
          <w:highlight w:val="yellow"/>
        </w:rPr>
        <w:t>une Plaque officielle d’« Ecole ambassadrice du Parlement européen» (« EPAS-Label ») sera remise en présence d’officiels du parlement Européen.</w:t>
      </w:r>
      <w:r w:rsidR="00666EEA">
        <w:t xml:space="preserve"> </w:t>
      </w:r>
    </w:p>
    <w:p w:rsidR="00666EEA" w:rsidRPr="005F66D0" w:rsidRDefault="00666EEA" w:rsidP="00A97E97">
      <w:pPr>
        <w:jc w:val="both"/>
        <w:rPr>
          <w:b/>
          <w:u w:val="single"/>
        </w:rPr>
      </w:pPr>
      <w:r w:rsidRPr="005F66D0">
        <w:rPr>
          <w:b/>
          <w:u w:val="single"/>
        </w:rPr>
        <w:t>POUR LES ELEVES</w:t>
      </w:r>
    </w:p>
    <w:p w:rsidR="00666EEA" w:rsidRDefault="00666EEA" w:rsidP="00A97E97">
      <w:pPr>
        <w:jc w:val="both"/>
      </w:pPr>
      <w:r>
        <w:t xml:space="preserve">A </w:t>
      </w:r>
      <w:r w:rsidRPr="00666EEA">
        <w:t>cette occasion, l’en</w:t>
      </w:r>
      <w:r>
        <w:t xml:space="preserve">gagement des </w:t>
      </w:r>
      <w:r w:rsidRPr="00666EEA">
        <w:t xml:space="preserve"> él</w:t>
      </w:r>
      <w:r>
        <w:t xml:space="preserve">èves « Junior </w:t>
      </w:r>
      <w:proofErr w:type="spellStart"/>
      <w:r>
        <w:t>Ambassadors</w:t>
      </w:r>
      <w:proofErr w:type="spellEnd"/>
      <w:r>
        <w:t>» sera</w:t>
      </w:r>
      <w:r w:rsidRPr="00666EEA">
        <w:t xml:space="preserve"> récompensé par la délivrance </w:t>
      </w:r>
      <w:r w:rsidRPr="00666EEA">
        <w:rPr>
          <w:highlight w:val="yellow"/>
        </w:rPr>
        <w:t>du diplôme individuel d’ « Ambassadeur/Ambassadrice de l’Europe »</w:t>
      </w:r>
      <w:r>
        <w:t> </w:t>
      </w:r>
      <w:proofErr w:type="gramStart"/>
      <w:r>
        <w:t>!</w:t>
      </w:r>
      <w:r w:rsidRPr="00666EEA">
        <w:t>.</w:t>
      </w:r>
      <w:proofErr w:type="gramEnd"/>
    </w:p>
    <w:p w:rsidR="00354339" w:rsidRDefault="00354339" w:rsidP="00A97E97">
      <w:pPr>
        <w:jc w:val="both"/>
      </w:pPr>
    </w:p>
    <w:p w:rsidR="00666EEA" w:rsidRPr="005F66D0" w:rsidRDefault="00666EEA">
      <w:pPr>
        <w:rPr>
          <w:b/>
          <w:i/>
        </w:rPr>
      </w:pPr>
      <w:bookmarkStart w:id="0" w:name="_GoBack"/>
      <w:proofErr w:type="spellStart"/>
      <w:r w:rsidRPr="005F66D0">
        <w:rPr>
          <w:b/>
          <w:i/>
        </w:rPr>
        <w:t>Nasséra</w:t>
      </w:r>
      <w:proofErr w:type="spellEnd"/>
      <w:r w:rsidRPr="005F66D0">
        <w:rPr>
          <w:b/>
          <w:i/>
        </w:rPr>
        <w:t xml:space="preserve"> SCHRAPFF</w:t>
      </w:r>
      <w:bookmarkEnd w:id="0"/>
    </w:p>
    <w:sectPr w:rsidR="00666EEA" w:rsidRPr="005F66D0" w:rsidSect="005F66D0">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39"/>
    <w:rsid w:val="00083C7E"/>
    <w:rsid w:val="000F2BD0"/>
    <w:rsid w:val="00354339"/>
    <w:rsid w:val="005F66D0"/>
    <w:rsid w:val="00666EEA"/>
    <w:rsid w:val="009D6753"/>
    <w:rsid w:val="00A97E97"/>
    <w:rsid w:val="00B9589F"/>
    <w:rsid w:val="00D458DA"/>
    <w:rsid w:val="00F13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6F6A6-5D66-41F2-917C-20C4838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43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nassera schrapff</dc:creator>
  <cp:lastModifiedBy>Nathalie</cp:lastModifiedBy>
  <cp:revision>2</cp:revision>
  <dcterms:created xsi:type="dcterms:W3CDTF">2017-12-18T07:06:00Z</dcterms:created>
  <dcterms:modified xsi:type="dcterms:W3CDTF">2017-12-18T07:06:00Z</dcterms:modified>
</cp:coreProperties>
</file>