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70" w:rsidRDefault="005B2470" w:rsidP="005B2470">
      <w:pPr>
        <w:jc w:val="center"/>
        <w:outlineLvl w:val="1"/>
        <w:rPr>
          <w:b/>
          <w:bCs/>
          <w:sz w:val="36"/>
          <w:szCs w:val="36"/>
          <w:lang w:val="en-US"/>
        </w:rPr>
      </w:pPr>
    </w:p>
    <w:p w:rsidR="005B2470" w:rsidRPr="005B2470" w:rsidRDefault="005B2470" w:rsidP="005B2470">
      <w:pPr>
        <w:pStyle w:val="Sansinterligne"/>
        <w:jc w:val="center"/>
        <w:rPr>
          <w:b/>
          <w:sz w:val="28"/>
          <w:szCs w:val="28"/>
          <w:lang w:val="en-US"/>
        </w:rPr>
      </w:pPr>
      <w:bookmarkStart w:id="0" w:name="_GoBack"/>
      <w:r w:rsidRPr="005B2470">
        <w:rPr>
          <w:b/>
          <w:sz w:val="28"/>
          <w:szCs w:val="28"/>
          <w:lang w:val="en-US"/>
        </w:rPr>
        <w:t>Why is working abroad so popular?</w:t>
      </w:r>
    </w:p>
    <w:bookmarkEnd w:id="0"/>
    <w:p w:rsidR="005B2470" w:rsidRPr="005B2470" w:rsidRDefault="005B2470" w:rsidP="005B2470">
      <w:pPr>
        <w:pStyle w:val="Sansinterligne"/>
        <w:rPr>
          <w:sz w:val="20"/>
          <w:lang w:val="en-US"/>
        </w:rPr>
      </w:pPr>
    </w:p>
    <w:p w:rsidR="002F68F7" w:rsidRDefault="002F68F7" w:rsidP="002F68F7">
      <w:pPr>
        <w:pStyle w:val="Sansinterligne"/>
        <w:spacing w:line="276" w:lineRule="auto"/>
        <w:jc w:val="center"/>
        <w:rPr>
          <w:sz w:val="20"/>
          <w:lang w:val="en-US"/>
        </w:rPr>
      </w:pPr>
      <w:r w:rsidRPr="002F68F7">
        <w:rPr>
          <w:noProof/>
          <w:sz w:val="20"/>
        </w:rPr>
        <w:drawing>
          <wp:inline distT="0" distB="0" distL="0" distR="0">
            <wp:extent cx="1652207" cy="1640967"/>
            <wp:effectExtent l="19050" t="0" r="5143" b="0"/>
            <wp:docPr id="2" name="Image 1" descr="http://www.scsi.ie/images/work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si.ie/images/workabroad"/>
                    <pic:cNvPicPr>
                      <a:picLocks noChangeAspect="1" noChangeArrowheads="1"/>
                    </pic:cNvPicPr>
                  </pic:nvPicPr>
                  <pic:blipFill>
                    <a:blip r:embed="rId8" cstate="print"/>
                    <a:srcRect/>
                    <a:stretch>
                      <a:fillRect/>
                    </a:stretch>
                  </pic:blipFill>
                  <pic:spPr bwMode="auto">
                    <a:xfrm>
                      <a:off x="0" y="0"/>
                      <a:ext cx="1652207" cy="1640967"/>
                    </a:xfrm>
                    <a:prstGeom prst="rect">
                      <a:avLst/>
                    </a:prstGeom>
                    <a:noFill/>
                    <a:ln w="9525">
                      <a:noFill/>
                      <a:miter lim="800000"/>
                      <a:headEnd/>
                      <a:tailEnd/>
                    </a:ln>
                  </pic:spPr>
                </pic:pic>
              </a:graphicData>
            </a:graphic>
          </wp:inline>
        </w:drawing>
      </w:r>
    </w:p>
    <w:p w:rsidR="002F68F7" w:rsidRDefault="002F68F7" w:rsidP="002F68F7">
      <w:pPr>
        <w:pStyle w:val="Sansinterligne"/>
        <w:spacing w:line="276" w:lineRule="auto"/>
        <w:jc w:val="center"/>
        <w:rPr>
          <w:sz w:val="20"/>
          <w:lang w:val="en-US"/>
        </w:rPr>
      </w:pPr>
    </w:p>
    <w:p w:rsidR="005B2470" w:rsidRPr="005B2470" w:rsidRDefault="005B2470" w:rsidP="005B2470">
      <w:pPr>
        <w:pStyle w:val="Sansinterligne"/>
        <w:spacing w:line="276" w:lineRule="auto"/>
        <w:jc w:val="both"/>
        <w:rPr>
          <w:sz w:val="20"/>
          <w:lang w:val="en-US"/>
        </w:rPr>
      </w:pPr>
      <w:r w:rsidRPr="005B2470">
        <w:rPr>
          <w:sz w:val="20"/>
          <w:lang w:val="en-US"/>
        </w:rPr>
        <w:t>Working abroad is already a popular choice for many people. Indeed, last year 207,000 British people left the country permanently or semi-permanently. So why is working abroad so popular? It presents many significant advantages, especially if you are working in a niche academic subject and are struggling</w:t>
      </w:r>
      <w:r w:rsidR="00B80F8E">
        <w:rPr>
          <w:sz w:val="20"/>
          <w:vertAlign w:val="superscript"/>
          <w:lang w:val="en-US"/>
        </w:rPr>
        <w:t>1</w:t>
      </w:r>
      <w:r w:rsidRPr="005B2470">
        <w:rPr>
          <w:sz w:val="20"/>
          <w:lang w:val="en-US"/>
        </w:rPr>
        <w:t xml:space="preserve"> to find work in your home country. With the economy becoming more unstable, working abroad may well become the only option for some who want</w:t>
      </w:r>
      <w:r w:rsidR="00B80F8E">
        <w:rPr>
          <w:sz w:val="20"/>
          <w:lang w:val="en-US"/>
        </w:rPr>
        <w:t>s</w:t>
      </w:r>
      <w:r w:rsidRPr="005B2470">
        <w:rPr>
          <w:sz w:val="20"/>
          <w:lang w:val="en-US"/>
        </w:rPr>
        <w:t xml:space="preserve"> to work in a specific field. Even a short stint abroad can be beneficial - it can have advantages for your long term career, and it can expand your cultural horizons.</w:t>
      </w:r>
    </w:p>
    <w:p w:rsidR="005B2470" w:rsidRDefault="005B2470" w:rsidP="005B2470">
      <w:pPr>
        <w:pStyle w:val="Sansinterligne"/>
        <w:spacing w:line="276" w:lineRule="auto"/>
        <w:jc w:val="both"/>
        <w:rPr>
          <w:rStyle w:val="lev"/>
          <w:sz w:val="20"/>
          <w:lang w:val="en-US"/>
        </w:rPr>
      </w:pPr>
    </w:p>
    <w:p w:rsidR="005B2470" w:rsidRPr="005B2470" w:rsidRDefault="005B2470" w:rsidP="005B2470">
      <w:pPr>
        <w:pStyle w:val="Sansinterligne"/>
        <w:spacing w:line="276" w:lineRule="auto"/>
        <w:jc w:val="both"/>
        <w:rPr>
          <w:sz w:val="20"/>
          <w:lang w:val="en-US"/>
        </w:rPr>
      </w:pPr>
      <w:r w:rsidRPr="005B2470">
        <w:rPr>
          <w:rStyle w:val="lev"/>
          <w:sz w:val="20"/>
          <w:lang w:val="en-US"/>
        </w:rPr>
        <w:t>Foreign culture</w:t>
      </w:r>
    </w:p>
    <w:p w:rsidR="005B2470" w:rsidRPr="005B2470" w:rsidRDefault="005B2470" w:rsidP="005B2470">
      <w:pPr>
        <w:pStyle w:val="Sansinterligne"/>
        <w:spacing w:line="276" w:lineRule="auto"/>
        <w:jc w:val="both"/>
        <w:rPr>
          <w:sz w:val="20"/>
          <w:lang w:val="en-US"/>
        </w:rPr>
      </w:pPr>
      <w:r w:rsidRPr="005B2470">
        <w:rPr>
          <w:sz w:val="20"/>
          <w:lang w:val="en-US"/>
        </w:rPr>
        <w:t>Moving to a new country to live is a wholly different experience to going there on holiday. Getting used to a new way of life, new people and a new culture takes time and effort. However, by most people</w:t>
      </w:r>
      <w:r>
        <w:rPr>
          <w:sz w:val="20"/>
          <w:lang w:val="en-US"/>
        </w:rPr>
        <w:t>’</w:t>
      </w:r>
      <w:r w:rsidRPr="005B2470">
        <w:rPr>
          <w:sz w:val="20"/>
          <w:lang w:val="en-US"/>
        </w:rPr>
        <w:t>s admission, this is one of the most enjoyable aspects of moving abroad. Try to soak up</w:t>
      </w:r>
      <w:r w:rsidR="00B80F8E">
        <w:rPr>
          <w:sz w:val="20"/>
          <w:vertAlign w:val="superscript"/>
          <w:lang w:val="en-US"/>
        </w:rPr>
        <w:t>2</w:t>
      </w:r>
      <w:r w:rsidRPr="005B2470">
        <w:rPr>
          <w:sz w:val="20"/>
          <w:lang w:val="en-US"/>
        </w:rPr>
        <w:t xml:space="preserve"> the experience and learn from it. As well as having a new culture, you will have new places to visit and even possibly a new language to learn.</w:t>
      </w:r>
    </w:p>
    <w:p w:rsidR="005B2470" w:rsidRDefault="005B2470" w:rsidP="005B2470">
      <w:pPr>
        <w:pStyle w:val="Sansinterligne"/>
        <w:spacing w:line="276" w:lineRule="auto"/>
        <w:jc w:val="both"/>
        <w:rPr>
          <w:sz w:val="20"/>
          <w:lang w:val="en-US"/>
        </w:rPr>
      </w:pPr>
      <w:r w:rsidRPr="005B2470">
        <w:rPr>
          <w:sz w:val="20"/>
          <w:lang w:val="en-US"/>
        </w:rPr>
        <w:t>David, who moved to Japan four years ago, couldn't speak a word of Japanese when he first arrived. Having thrown himself into the cultural experience of the island, he now speaks Japanese fluently. "When I first came to Japan I wasn't sure how things would work out, but having attained some proficiency in the language I can say it is one of the most rewarding</w:t>
      </w:r>
      <w:r w:rsidR="00B80F8E">
        <w:rPr>
          <w:sz w:val="20"/>
          <w:vertAlign w:val="superscript"/>
          <w:lang w:val="en-US"/>
        </w:rPr>
        <w:t>3</w:t>
      </w:r>
      <w:r w:rsidRPr="005B2470">
        <w:rPr>
          <w:sz w:val="20"/>
          <w:lang w:val="en-US"/>
        </w:rPr>
        <w:t xml:space="preserve"> aspects of moving to a new country", he says.</w:t>
      </w:r>
    </w:p>
    <w:p w:rsidR="005B2470" w:rsidRPr="005B2470" w:rsidRDefault="005B2470" w:rsidP="005B2470">
      <w:pPr>
        <w:pStyle w:val="Sansinterligne"/>
        <w:spacing w:line="276" w:lineRule="auto"/>
        <w:jc w:val="both"/>
        <w:rPr>
          <w:sz w:val="20"/>
          <w:lang w:val="en-US"/>
        </w:rPr>
      </w:pPr>
    </w:p>
    <w:p w:rsidR="005B2470" w:rsidRPr="005B2470" w:rsidRDefault="005B2470" w:rsidP="005B2470">
      <w:pPr>
        <w:pStyle w:val="Sansinterligne"/>
        <w:spacing w:line="276" w:lineRule="auto"/>
        <w:jc w:val="both"/>
        <w:rPr>
          <w:sz w:val="20"/>
          <w:lang w:val="en-US"/>
        </w:rPr>
      </w:pPr>
      <w:r w:rsidRPr="005B2470">
        <w:rPr>
          <w:rStyle w:val="lev"/>
          <w:sz w:val="20"/>
          <w:lang w:val="en-US"/>
        </w:rPr>
        <w:t xml:space="preserve">Forging a successful career away from home </w:t>
      </w:r>
    </w:p>
    <w:p w:rsidR="005B2470" w:rsidRPr="005B2470" w:rsidRDefault="005B2470" w:rsidP="005B2470">
      <w:pPr>
        <w:pStyle w:val="Sansinterligne"/>
        <w:spacing w:line="276" w:lineRule="auto"/>
        <w:jc w:val="both"/>
        <w:rPr>
          <w:sz w:val="20"/>
          <w:lang w:val="en-US"/>
        </w:rPr>
      </w:pPr>
      <w:r w:rsidRPr="005B2470">
        <w:rPr>
          <w:sz w:val="20"/>
          <w:lang w:val="en-US"/>
        </w:rPr>
        <w:t>Moving to a new country can open up career opportunities that you may not have thought of. Try to be aware of the industry climate in the country and look for chances to progress. If your intention when going was only to stay for a short time keep an open mind and see what things come your way. Building up a network in your new location may have advantages for your present career, and could be useful later on.</w:t>
      </w:r>
    </w:p>
    <w:p w:rsidR="005B2470" w:rsidRDefault="005B2470" w:rsidP="005B2470">
      <w:pPr>
        <w:pStyle w:val="Sansinterligne"/>
        <w:spacing w:line="276" w:lineRule="auto"/>
        <w:jc w:val="both"/>
        <w:rPr>
          <w:sz w:val="20"/>
          <w:lang w:val="en-US"/>
        </w:rPr>
      </w:pPr>
      <w:r w:rsidRPr="005B2470">
        <w:rPr>
          <w:sz w:val="20"/>
          <w:lang w:val="en-US"/>
        </w:rPr>
        <w:t>Moving abroad doesn't mean you are annexed from the people and places you have known before, though. The internet is a perfect catalyst for international communication thanks to Skype, e-mail and instant messengers. Keeping in touch with family and friends will help if you suffer from homesickness, and maintaining links with colleagues and your network in your home country will keep you abreast of what</w:t>
      </w:r>
      <w:r w:rsidR="002F68F7">
        <w:rPr>
          <w:sz w:val="20"/>
          <w:lang w:val="en-US"/>
        </w:rPr>
        <w:t>’</w:t>
      </w:r>
      <w:r w:rsidRPr="005B2470">
        <w:rPr>
          <w:sz w:val="20"/>
          <w:lang w:val="en-US"/>
        </w:rPr>
        <w:t>s happening in the industry. Also, if your work abroad isn't as successful as you had hoped, a strong network can help you to find work if you want to return.</w:t>
      </w:r>
    </w:p>
    <w:p w:rsidR="002F68F7" w:rsidRPr="005B2470" w:rsidRDefault="002F68F7" w:rsidP="005B2470">
      <w:pPr>
        <w:pStyle w:val="Sansinterligne"/>
        <w:spacing w:line="276" w:lineRule="auto"/>
        <w:jc w:val="both"/>
        <w:rPr>
          <w:sz w:val="20"/>
          <w:lang w:val="en-US"/>
        </w:rPr>
      </w:pPr>
    </w:p>
    <w:p w:rsidR="005B2470" w:rsidRDefault="005B2470" w:rsidP="005B2470">
      <w:pPr>
        <w:pStyle w:val="Sansinterligne"/>
        <w:spacing w:line="276" w:lineRule="auto"/>
        <w:jc w:val="both"/>
        <w:rPr>
          <w:sz w:val="20"/>
          <w:lang w:val="en-US"/>
        </w:rPr>
      </w:pPr>
      <w:r w:rsidRPr="005B2470">
        <w:rPr>
          <w:sz w:val="20"/>
          <w:lang w:val="en-US"/>
        </w:rPr>
        <w:t>So, where are you moving to? Take the time to look around your new locale and enjoy what it has to offer. Make the best of the new experiences at hand, both in and outside of work.</w:t>
      </w:r>
    </w:p>
    <w:p w:rsidR="002F68F7" w:rsidRDefault="002F68F7" w:rsidP="005B2470">
      <w:pPr>
        <w:pStyle w:val="Sansinterligne"/>
        <w:spacing w:line="276" w:lineRule="auto"/>
        <w:jc w:val="both"/>
        <w:rPr>
          <w:sz w:val="20"/>
          <w:lang w:val="en-US"/>
        </w:rPr>
      </w:pPr>
    </w:p>
    <w:p w:rsidR="00D33F46" w:rsidRDefault="00D33F46" w:rsidP="00D33F46">
      <w:pPr>
        <w:pStyle w:val="Sansinterligne"/>
        <w:rPr>
          <w:sz w:val="20"/>
          <w:lang w:val="en-US"/>
        </w:rPr>
      </w:pPr>
    </w:p>
    <w:p w:rsidR="005B2470" w:rsidRPr="00250AC7" w:rsidRDefault="005B2470" w:rsidP="005B2470">
      <w:pPr>
        <w:jc w:val="right"/>
        <w:rPr>
          <w:rFonts w:ascii="Arial" w:hAnsi="Arial" w:cs="Arial"/>
          <w:sz w:val="16"/>
          <w:szCs w:val="16"/>
          <w:lang w:val="en-US"/>
        </w:rPr>
      </w:pPr>
    </w:p>
    <w:p w:rsidR="00212E9C" w:rsidRDefault="00D33F46" w:rsidP="00D33F46">
      <w:pPr>
        <w:pStyle w:val="Sansinterligne"/>
        <w:jc w:val="right"/>
        <w:rPr>
          <w:sz w:val="20"/>
          <w:lang w:val="en-US"/>
        </w:rPr>
      </w:pPr>
      <w:proofErr w:type="gramStart"/>
      <w:r w:rsidRPr="00D33F46">
        <w:rPr>
          <w:sz w:val="20"/>
          <w:lang w:val="en-US"/>
        </w:rPr>
        <w:t>by</w:t>
      </w:r>
      <w:proofErr w:type="gramEnd"/>
      <w:r w:rsidRPr="00D33F46">
        <w:rPr>
          <w:sz w:val="20"/>
          <w:lang w:val="en-US"/>
        </w:rPr>
        <w:t xml:space="preserve"> Ben Davies</w:t>
      </w:r>
    </w:p>
    <w:p w:rsidR="00832027" w:rsidRPr="00B40813" w:rsidRDefault="00D33F46" w:rsidP="00D33F46">
      <w:pPr>
        <w:pStyle w:val="Sansinterligne"/>
        <w:jc w:val="right"/>
        <w:rPr>
          <w:sz w:val="20"/>
          <w:lang w:val="en-US"/>
        </w:rPr>
      </w:pPr>
      <w:r w:rsidRPr="00D33F46">
        <w:rPr>
          <w:sz w:val="20"/>
          <w:lang w:val="en-US"/>
        </w:rPr>
        <w:t xml:space="preserve"> </w:t>
      </w:r>
      <w:r w:rsidR="00B80F8E" w:rsidRPr="00D33F46">
        <w:rPr>
          <w:i/>
          <w:sz w:val="20"/>
          <w:lang w:val="en-US"/>
        </w:rPr>
        <w:t>http://www.jobs.ac.uk</w:t>
      </w:r>
    </w:p>
    <w:p w:rsidR="002F68F7" w:rsidRPr="00B40813" w:rsidRDefault="002F68F7">
      <w:pPr>
        <w:rPr>
          <w:i/>
          <w:sz w:val="20"/>
          <w:lang w:val="en-US"/>
        </w:rPr>
      </w:pPr>
    </w:p>
    <w:p w:rsidR="002F68F7" w:rsidRPr="00B40813" w:rsidRDefault="002F68F7">
      <w:pPr>
        <w:rPr>
          <w:i/>
          <w:sz w:val="20"/>
          <w:lang w:val="en-US"/>
        </w:rPr>
      </w:pPr>
    </w:p>
    <w:p w:rsidR="00A44A57" w:rsidRPr="00B40813" w:rsidRDefault="00A44A57">
      <w:pPr>
        <w:rPr>
          <w:i/>
          <w:sz w:val="20"/>
          <w:lang w:val="en-US"/>
        </w:rPr>
      </w:pPr>
    </w:p>
    <w:p w:rsidR="00A44A57" w:rsidRPr="00B40813" w:rsidRDefault="00A44A57">
      <w:pPr>
        <w:rPr>
          <w:i/>
          <w:sz w:val="20"/>
          <w:lang w:val="en-US"/>
        </w:rPr>
      </w:pPr>
    </w:p>
    <w:p w:rsidR="005B2470" w:rsidRPr="002F68F7" w:rsidRDefault="00B80F8E">
      <w:pPr>
        <w:rPr>
          <w:i/>
          <w:sz w:val="18"/>
          <w:szCs w:val="18"/>
        </w:rPr>
      </w:pPr>
      <w:r>
        <w:rPr>
          <w:i/>
          <w:sz w:val="18"/>
          <w:szCs w:val="18"/>
          <w:vertAlign w:val="superscript"/>
        </w:rPr>
        <w:t>1</w:t>
      </w:r>
      <w:r w:rsidR="005B2470" w:rsidRPr="002F68F7">
        <w:rPr>
          <w:i/>
          <w:sz w:val="18"/>
          <w:szCs w:val="18"/>
        </w:rPr>
        <w:t xml:space="preserve">to struggle: avoir des </w:t>
      </w:r>
      <w:r w:rsidR="002F68F7">
        <w:rPr>
          <w:i/>
          <w:sz w:val="18"/>
          <w:szCs w:val="18"/>
        </w:rPr>
        <w:t>difficulté</w:t>
      </w:r>
      <w:r w:rsidR="005B2470" w:rsidRPr="002F68F7">
        <w:rPr>
          <w:i/>
          <w:sz w:val="18"/>
          <w:szCs w:val="18"/>
        </w:rPr>
        <w:t>s à</w:t>
      </w:r>
    </w:p>
    <w:p w:rsidR="005B2470" w:rsidRPr="002F68F7" w:rsidRDefault="00B80F8E">
      <w:pPr>
        <w:rPr>
          <w:i/>
          <w:sz w:val="18"/>
          <w:szCs w:val="18"/>
          <w:lang w:val="en-US"/>
        </w:rPr>
      </w:pPr>
      <w:r>
        <w:rPr>
          <w:i/>
          <w:sz w:val="18"/>
          <w:szCs w:val="18"/>
          <w:vertAlign w:val="superscript"/>
          <w:lang w:val="en-US"/>
        </w:rPr>
        <w:t>2</w:t>
      </w:r>
      <w:r w:rsidR="005B2470" w:rsidRPr="002F68F7">
        <w:rPr>
          <w:i/>
          <w:sz w:val="18"/>
          <w:szCs w:val="18"/>
          <w:lang w:val="en-US"/>
        </w:rPr>
        <w:t>to soak up (fig.): absorber</w:t>
      </w:r>
    </w:p>
    <w:p w:rsidR="005B2470" w:rsidRPr="002F68F7" w:rsidRDefault="00B80F8E">
      <w:pPr>
        <w:rPr>
          <w:i/>
          <w:sz w:val="18"/>
          <w:szCs w:val="18"/>
          <w:lang w:val="en-US"/>
        </w:rPr>
      </w:pPr>
      <w:r>
        <w:rPr>
          <w:i/>
          <w:sz w:val="18"/>
          <w:szCs w:val="18"/>
          <w:vertAlign w:val="superscript"/>
          <w:lang w:val="en-US"/>
        </w:rPr>
        <w:t>3</w:t>
      </w:r>
      <w:r>
        <w:rPr>
          <w:i/>
          <w:sz w:val="18"/>
          <w:szCs w:val="18"/>
          <w:lang w:val="en-US"/>
        </w:rPr>
        <w:t>rewarding</w:t>
      </w:r>
      <w:r w:rsidR="005B2470" w:rsidRPr="002F68F7">
        <w:rPr>
          <w:i/>
          <w:sz w:val="18"/>
          <w:szCs w:val="18"/>
          <w:lang w:val="en-US"/>
        </w:rPr>
        <w:t xml:space="preserve">: </w:t>
      </w:r>
      <w:proofErr w:type="spellStart"/>
      <w:r w:rsidR="005B2470" w:rsidRPr="002F68F7">
        <w:rPr>
          <w:i/>
          <w:sz w:val="18"/>
          <w:szCs w:val="18"/>
          <w:lang w:val="en-US"/>
        </w:rPr>
        <w:t>gratifiant</w:t>
      </w:r>
      <w:proofErr w:type="spellEnd"/>
    </w:p>
    <w:sectPr w:rsidR="005B2470" w:rsidRPr="002F68F7" w:rsidSect="002F68F7">
      <w:footerReference w:type="default" r:id="rId9"/>
      <w:pgSz w:w="11906" w:h="16838"/>
      <w:pgMar w:top="284" w:right="907" w:bottom="907" w:left="907" w:header="709"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AE" w:rsidRDefault="00B922AE" w:rsidP="005B2470">
      <w:r>
        <w:separator/>
      </w:r>
    </w:p>
  </w:endnote>
  <w:endnote w:type="continuationSeparator" w:id="0">
    <w:p w:rsidR="00B922AE" w:rsidRDefault="00B922AE" w:rsidP="005B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1773"/>
      <w:gridCol w:w="1774"/>
      <w:gridCol w:w="1773"/>
      <w:gridCol w:w="1774"/>
    </w:tblGrid>
    <w:tr w:rsidR="002841EC" w:rsidRPr="00E26997">
      <w:trPr>
        <w:trHeight w:val="372"/>
        <w:jc w:val="center"/>
      </w:trPr>
      <w:tc>
        <w:tcPr>
          <w:tcW w:w="8867" w:type="dxa"/>
          <w:gridSpan w:val="5"/>
          <w:vAlign w:val="center"/>
        </w:tcPr>
        <w:p w:rsidR="002841EC" w:rsidRPr="00E713D9" w:rsidRDefault="00E63CB2" w:rsidP="00107B22">
          <w:pPr>
            <w:pStyle w:val="Pieddepage"/>
            <w:jc w:val="center"/>
            <w:rPr>
              <w:b/>
              <w:bCs/>
            </w:rPr>
          </w:pPr>
          <w:r w:rsidRPr="00E713D9">
            <w:rPr>
              <w:b/>
              <w:bCs/>
            </w:rPr>
            <w:t>ORAL SECTION EUROPÉENNE : ANGLAIS</w:t>
          </w:r>
        </w:p>
        <w:p w:rsidR="002841EC" w:rsidRPr="00E713D9" w:rsidRDefault="00E63CB2" w:rsidP="00107B22">
          <w:pPr>
            <w:pStyle w:val="Pieddepage"/>
            <w:jc w:val="center"/>
            <w:rPr>
              <w:b/>
              <w:bCs/>
            </w:rPr>
          </w:pPr>
          <w:r w:rsidRPr="00E713D9">
            <w:rPr>
              <w:b/>
              <w:bCs/>
            </w:rPr>
            <w:t>TERTIAIRE</w:t>
          </w:r>
        </w:p>
      </w:tc>
    </w:tr>
    <w:tr w:rsidR="002841EC" w:rsidRPr="00E26997">
      <w:trPr>
        <w:cantSplit/>
        <w:trHeight w:val="178"/>
        <w:jc w:val="center"/>
      </w:trPr>
      <w:tc>
        <w:tcPr>
          <w:tcW w:w="1773" w:type="dxa"/>
          <w:vAlign w:val="center"/>
        </w:tcPr>
        <w:p w:rsidR="002841EC" w:rsidRPr="00E713D9" w:rsidRDefault="00B80F8E" w:rsidP="00D86F97">
          <w:pPr>
            <w:pStyle w:val="Pieddepage"/>
            <w:jc w:val="center"/>
          </w:pPr>
          <w:r>
            <w:t>Sujet N°4</w:t>
          </w:r>
        </w:p>
      </w:tc>
      <w:tc>
        <w:tcPr>
          <w:tcW w:w="1773" w:type="dxa"/>
          <w:vAlign w:val="center"/>
        </w:tcPr>
        <w:p w:rsidR="002841EC" w:rsidRPr="00E713D9" w:rsidRDefault="00E63CB2" w:rsidP="00107B22">
          <w:pPr>
            <w:pStyle w:val="Pieddepage"/>
            <w:jc w:val="center"/>
          </w:pPr>
          <w:r w:rsidRPr="00E713D9">
            <w:t>Préparation</w:t>
          </w:r>
        </w:p>
      </w:tc>
      <w:tc>
        <w:tcPr>
          <w:tcW w:w="1774" w:type="dxa"/>
          <w:vAlign w:val="center"/>
        </w:tcPr>
        <w:p w:rsidR="002841EC" w:rsidRPr="00E713D9" w:rsidRDefault="00E63CB2" w:rsidP="00107B22">
          <w:pPr>
            <w:pStyle w:val="Pieddepage"/>
            <w:jc w:val="center"/>
          </w:pPr>
          <w:r w:rsidRPr="00E713D9">
            <w:t>Durée</w:t>
          </w:r>
        </w:p>
      </w:tc>
      <w:tc>
        <w:tcPr>
          <w:tcW w:w="1773" w:type="dxa"/>
          <w:vAlign w:val="center"/>
        </w:tcPr>
        <w:p w:rsidR="002841EC" w:rsidRPr="00E713D9" w:rsidRDefault="00E63CB2" w:rsidP="00107B22">
          <w:pPr>
            <w:pStyle w:val="Pieddepage"/>
            <w:jc w:val="center"/>
          </w:pPr>
          <w:r w:rsidRPr="00E713D9">
            <w:t>Coefficient</w:t>
          </w:r>
        </w:p>
      </w:tc>
      <w:tc>
        <w:tcPr>
          <w:tcW w:w="1774" w:type="dxa"/>
          <w:vAlign w:val="center"/>
        </w:tcPr>
        <w:p w:rsidR="002841EC" w:rsidRPr="00E713D9" w:rsidRDefault="00E63CB2" w:rsidP="00107B22">
          <w:pPr>
            <w:pStyle w:val="Pieddepage"/>
            <w:jc w:val="center"/>
          </w:pPr>
          <w:r w:rsidRPr="00E713D9">
            <w:t xml:space="preserve">Page </w:t>
          </w:r>
        </w:p>
      </w:tc>
    </w:tr>
    <w:tr w:rsidR="002841EC" w:rsidRPr="00E26997">
      <w:trPr>
        <w:cantSplit/>
        <w:trHeight w:val="178"/>
        <w:jc w:val="center"/>
      </w:trPr>
      <w:tc>
        <w:tcPr>
          <w:tcW w:w="1773" w:type="dxa"/>
          <w:vAlign w:val="center"/>
        </w:tcPr>
        <w:p w:rsidR="002841EC" w:rsidRPr="00E713D9" w:rsidRDefault="005B2470" w:rsidP="00107B22">
          <w:pPr>
            <w:pStyle w:val="Pieddepage"/>
            <w:jc w:val="center"/>
          </w:pPr>
          <w:r>
            <w:t>Session 2014</w:t>
          </w:r>
        </w:p>
      </w:tc>
      <w:tc>
        <w:tcPr>
          <w:tcW w:w="1773" w:type="dxa"/>
          <w:vAlign w:val="center"/>
        </w:tcPr>
        <w:p w:rsidR="002841EC" w:rsidRPr="00E713D9" w:rsidRDefault="00E63CB2" w:rsidP="00107B22">
          <w:pPr>
            <w:pStyle w:val="Pieddepage"/>
            <w:jc w:val="center"/>
          </w:pPr>
          <w:r w:rsidRPr="00E713D9">
            <w:t>0h20</w:t>
          </w:r>
        </w:p>
      </w:tc>
      <w:tc>
        <w:tcPr>
          <w:tcW w:w="1774" w:type="dxa"/>
          <w:vAlign w:val="center"/>
        </w:tcPr>
        <w:p w:rsidR="002841EC" w:rsidRPr="00E713D9" w:rsidRDefault="00E63CB2" w:rsidP="00107B22">
          <w:pPr>
            <w:pStyle w:val="Pieddepage"/>
            <w:jc w:val="center"/>
          </w:pPr>
          <w:r w:rsidRPr="00E713D9">
            <w:t>0h10</w:t>
          </w:r>
        </w:p>
      </w:tc>
      <w:tc>
        <w:tcPr>
          <w:tcW w:w="1773" w:type="dxa"/>
          <w:vAlign w:val="center"/>
        </w:tcPr>
        <w:p w:rsidR="002841EC" w:rsidRPr="00E713D9" w:rsidRDefault="00E63CB2" w:rsidP="00107B22">
          <w:pPr>
            <w:pStyle w:val="Pieddepage"/>
            <w:jc w:val="center"/>
          </w:pPr>
          <w:r w:rsidRPr="00E713D9">
            <w:t>1</w:t>
          </w:r>
        </w:p>
      </w:tc>
      <w:tc>
        <w:tcPr>
          <w:tcW w:w="1774" w:type="dxa"/>
          <w:vAlign w:val="center"/>
        </w:tcPr>
        <w:p w:rsidR="002841EC" w:rsidRPr="00E713D9" w:rsidRDefault="00527E5C" w:rsidP="00107B22">
          <w:pPr>
            <w:pStyle w:val="Pieddepage"/>
            <w:jc w:val="center"/>
          </w:pPr>
          <w:r w:rsidRPr="00E713D9">
            <w:fldChar w:fldCharType="begin"/>
          </w:r>
          <w:r w:rsidR="00E63CB2" w:rsidRPr="00E713D9">
            <w:instrText xml:space="preserve"> PAGE </w:instrText>
          </w:r>
          <w:r w:rsidRPr="00E713D9">
            <w:fldChar w:fldCharType="separate"/>
          </w:r>
          <w:r w:rsidR="00FC6158">
            <w:rPr>
              <w:noProof/>
            </w:rPr>
            <w:t>1</w:t>
          </w:r>
          <w:r w:rsidRPr="00E713D9">
            <w:rPr>
              <w:noProof/>
            </w:rPr>
            <w:fldChar w:fldCharType="end"/>
          </w:r>
          <w:r w:rsidR="00E63CB2" w:rsidRPr="00E713D9">
            <w:t xml:space="preserve"> sur </w:t>
          </w:r>
          <w:r w:rsidRPr="00E713D9">
            <w:fldChar w:fldCharType="begin"/>
          </w:r>
          <w:r w:rsidR="00E63CB2" w:rsidRPr="00E713D9">
            <w:instrText xml:space="preserve"> NUMPAGES </w:instrText>
          </w:r>
          <w:r w:rsidRPr="00E713D9">
            <w:fldChar w:fldCharType="separate"/>
          </w:r>
          <w:r w:rsidR="00FC6158">
            <w:rPr>
              <w:noProof/>
            </w:rPr>
            <w:t>1</w:t>
          </w:r>
          <w:r w:rsidRPr="00E713D9">
            <w:rPr>
              <w:noProof/>
            </w:rPr>
            <w:fldChar w:fldCharType="end"/>
          </w:r>
        </w:p>
      </w:tc>
    </w:tr>
  </w:tbl>
  <w:p w:rsidR="002841EC" w:rsidRDefault="00B922AE" w:rsidP="002D1E0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AE" w:rsidRDefault="00B922AE" w:rsidP="005B2470">
      <w:r>
        <w:separator/>
      </w:r>
    </w:p>
  </w:footnote>
  <w:footnote w:type="continuationSeparator" w:id="0">
    <w:p w:rsidR="00B922AE" w:rsidRDefault="00B922AE" w:rsidP="005B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73380"/>
    <w:multiLevelType w:val="hybridMultilevel"/>
    <w:tmpl w:val="E8188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70"/>
    <w:rsid w:val="00212E9C"/>
    <w:rsid w:val="002F68F7"/>
    <w:rsid w:val="00355525"/>
    <w:rsid w:val="003D731E"/>
    <w:rsid w:val="00527E5C"/>
    <w:rsid w:val="005B2470"/>
    <w:rsid w:val="00832027"/>
    <w:rsid w:val="00A44A57"/>
    <w:rsid w:val="00A52AF7"/>
    <w:rsid w:val="00B40813"/>
    <w:rsid w:val="00B80F8E"/>
    <w:rsid w:val="00B922AE"/>
    <w:rsid w:val="00D33F46"/>
    <w:rsid w:val="00E63CB2"/>
    <w:rsid w:val="00FA36B7"/>
    <w:rsid w:val="00FC6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70"/>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link w:val="Titre1Car"/>
    <w:uiPriority w:val="9"/>
    <w:qFormat/>
    <w:rsid w:val="005B2470"/>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5B247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5B2470"/>
    <w:rPr>
      <w:color w:val="000080"/>
      <w:u w:val="single"/>
    </w:rPr>
  </w:style>
  <w:style w:type="paragraph" w:styleId="Pieddepage">
    <w:name w:val="footer"/>
    <w:basedOn w:val="Normal"/>
    <w:link w:val="PieddepageCar"/>
    <w:uiPriority w:val="99"/>
    <w:unhideWhenUsed/>
    <w:rsid w:val="005B2470"/>
    <w:pPr>
      <w:tabs>
        <w:tab w:val="center" w:pos="4536"/>
        <w:tab w:val="right" w:pos="9072"/>
      </w:tabs>
    </w:pPr>
  </w:style>
  <w:style w:type="character" w:customStyle="1" w:styleId="PieddepageCar">
    <w:name w:val="Pied de page Car"/>
    <w:basedOn w:val="Policepardfaut"/>
    <w:link w:val="Pieddepage"/>
    <w:uiPriority w:val="99"/>
    <w:rsid w:val="005B2470"/>
    <w:rPr>
      <w:rFonts w:ascii="Times New Roman" w:eastAsia="Times New Roman" w:hAnsi="Times New Roman" w:cs="Times New Roman"/>
      <w:sz w:val="24"/>
      <w:szCs w:val="20"/>
    </w:rPr>
  </w:style>
  <w:style w:type="paragraph" w:styleId="Paragraphedeliste">
    <w:name w:val="List Paragraph"/>
    <w:basedOn w:val="Normal"/>
    <w:uiPriority w:val="34"/>
    <w:qFormat/>
    <w:rsid w:val="005B2470"/>
    <w:pPr>
      <w:ind w:left="720"/>
      <w:contextualSpacing/>
    </w:pPr>
    <w:rPr>
      <w:szCs w:val="24"/>
    </w:rPr>
  </w:style>
  <w:style w:type="paragraph" w:styleId="En-tte">
    <w:name w:val="header"/>
    <w:basedOn w:val="Normal"/>
    <w:link w:val="En-tteCar"/>
    <w:uiPriority w:val="99"/>
    <w:semiHidden/>
    <w:unhideWhenUsed/>
    <w:rsid w:val="005B2470"/>
    <w:pPr>
      <w:tabs>
        <w:tab w:val="center" w:pos="4536"/>
        <w:tab w:val="right" w:pos="9072"/>
      </w:tabs>
    </w:pPr>
  </w:style>
  <w:style w:type="character" w:customStyle="1" w:styleId="En-tteCar">
    <w:name w:val="En-tête Car"/>
    <w:basedOn w:val="Policepardfaut"/>
    <w:link w:val="En-tte"/>
    <w:uiPriority w:val="99"/>
    <w:semiHidden/>
    <w:rsid w:val="005B2470"/>
    <w:rPr>
      <w:rFonts w:ascii="Times New Roman" w:eastAsia="Times New Roman" w:hAnsi="Times New Roman" w:cs="Times New Roman"/>
      <w:sz w:val="24"/>
      <w:szCs w:val="20"/>
      <w:lang w:eastAsia="fr-FR"/>
    </w:rPr>
  </w:style>
  <w:style w:type="character" w:customStyle="1" w:styleId="Titre1Car">
    <w:name w:val="Titre 1 Car"/>
    <w:basedOn w:val="Policepardfaut"/>
    <w:link w:val="Titre1"/>
    <w:uiPriority w:val="9"/>
    <w:rsid w:val="005B247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B247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B2470"/>
    <w:pPr>
      <w:spacing w:before="100" w:beforeAutospacing="1" w:after="100" w:afterAutospacing="1"/>
    </w:pPr>
    <w:rPr>
      <w:szCs w:val="24"/>
    </w:rPr>
  </w:style>
  <w:style w:type="character" w:styleId="lev">
    <w:name w:val="Strong"/>
    <w:basedOn w:val="Policepardfaut"/>
    <w:uiPriority w:val="22"/>
    <w:qFormat/>
    <w:rsid w:val="005B2470"/>
    <w:rPr>
      <w:b/>
      <w:bCs/>
    </w:rPr>
  </w:style>
  <w:style w:type="paragraph" w:styleId="Sansinterligne">
    <w:name w:val="No Spacing"/>
    <w:uiPriority w:val="1"/>
    <w:qFormat/>
    <w:rsid w:val="005B2470"/>
    <w:pPr>
      <w:spacing w:after="0" w:line="240" w:lineRule="auto"/>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2F68F7"/>
    <w:rPr>
      <w:rFonts w:ascii="Tahoma" w:hAnsi="Tahoma" w:cs="Tahoma"/>
      <w:sz w:val="16"/>
      <w:szCs w:val="16"/>
    </w:rPr>
  </w:style>
  <w:style w:type="character" w:customStyle="1" w:styleId="TextedebullesCar">
    <w:name w:val="Texte de bulles Car"/>
    <w:basedOn w:val="Policepardfaut"/>
    <w:link w:val="Textedebulles"/>
    <w:uiPriority w:val="99"/>
    <w:semiHidden/>
    <w:rsid w:val="002F68F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70"/>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link w:val="Titre1Car"/>
    <w:uiPriority w:val="9"/>
    <w:qFormat/>
    <w:rsid w:val="005B2470"/>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5B247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5B2470"/>
    <w:rPr>
      <w:color w:val="000080"/>
      <w:u w:val="single"/>
    </w:rPr>
  </w:style>
  <w:style w:type="paragraph" w:styleId="Pieddepage">
    <w:name w:val="footer"/>
    <w:basedOn w:val="Normal"/>
    <w:link w:val="PieddepageCar"/>
    <w:uiPriority w:val="99"/>
    <w:unhideWhenUsed/>
    <w:rsid w:val="005B2470"/>
    <w:pPr>
      <w:tabs>
        <w:tab w:val="center" w:pos="4536"/>
        <w:tab w:val="right" w:pos="9072"/>
      </w:tabs>
    </w:pPr>
  </w:style>
  <w:style w:type="character" w:customStyle="1" w:styleId="PieddepageCar">
    <w:name w:val="Pied de page Car"/>
    <w:basedOn w:val="Policepardfaut"/>
    <w:link w:val="Pieddepage"/>
    <w:uiPriority w:val="99"/>
    <w:rsid w:val="005B2470"/>
    <w:rPr>
      <w:rFonts w:ascii="Times New Roman" w:eastAsia="Times New Roman" w:hAnsi="Times New Roman" w:cs="Times New Roman"/>
      <w:sz w:val="24"/>
      <w:szCs w:val="20"/>
    </w:rPr>
  </w:style>
  <w:style w:type="paragraph" w:styleId="Paragraphedeliste">
    <w:name w:val="List Paragraph"/>
    <w:basedOn w:val="Normal"/>
    <w:uiPriority w:val="34"/>
    <w:qFormat/>
    <w:rsid w:val="005B2470"/>
    <w:pPr>
      <w:ind w:left="720"/>
      <w:contextualSpacing/>
    </w:pPr>
    <w:rPr>
      <w:szCs w:val="24"/>
    </w:rPr>
  </w:style>
  <w:style w:type="paragraph" w:styleId="En-tte">
    <w:name w:val="header"/>
    <w:basedOn w:val="Normal"/>
    <w:link w:val="En-tteCar"/>
    <w:uiPriority w:val="99"/>
    <w:semiHidden/>
    <w:unhideWhenUsed/>
    <w:rsid w:val="005B2470"/>
    <w:pPr>
      <w:tabs>
        <w:tab w:val="center" w:pos="4536"/>
        <w:tab w:val="right" w:pos="9072"/>
      </w:tabs>
    </w:pPr>
  </w:style>
  <w:style w:type="character" w:customStyle="1" w:styleId="En-tteCar">
    <w:name w:val="En-tête Car"/>
    <w:basedOn w:val="Policepardfaut"/>
    <w:link w:val="En-tte"/>
    <w:uiPriority w:val="99"/>
    <w:semiHidden/>
    <w:rsid w:val="005B2470"/>
    <w:rPr>
      <w:rFonts w:ascii="Times New Roman" w:eastAsia="Times New Roman" w:hAnsi="Times New Roman" w:cs="Times New Roman"/>
      <w:sz w:val="24"/>
      <w:szCs w:val="20"/>
      <w:lang w:eastAsia="fr-FR"/>
    </w:rPr>
  </w:style>
  <w:style w:type="character" w:customStyle="1" w:styleId="Titre1Car">
    <w:name w:val="Titre 1 Car"/>
    <w:basedOn w:val="Policepardfaut"/>
    <w:link w:val="Titre1"/>
    <w:uiPriority w:val="9"/>
    <w:rsid w:val="005B247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B247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B2470"/>
    <w:pPr>
      <w:spacing w:before="100" w:beforeAutospacing="1" w:after="100" w:afterAutospacing="1"/>
    </w:pPr>
    <w:rPr>
      <w:szCs w:val="24"/>
    </w:rPr>
  </w:style>
  <w:style w:type="character" w:styleId="lev">
    <w:name w:val="Strong"/>
    <w:basedOn w:val="Policepardfaut"/>
    <w:uiPriority w:val="22"/>
    <w:qFormat/>
    <w:rsid w:val="005B2470"/>
    <w:rPr>
      <w:b/>
      <w:bCs/>
    </w:rPr>
  </w:style>
  <w:style w:type="paragraph" w:styleId="Sansinterligne">
    <w:name w:val="No Spacing"/>
    <w:uiPriority w:val="1"/>
    <w:qFormat/>
    <w:rsid w:val="005B2470"/>
    <w:pPr>
      <w:spacing w:after="0" w:line="240" w:lineRule="auto"/>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2F68F7"/>
    <w:rPr>
      <w:rFonts w:ascii="Tahoma" w:hAnsi="Tahoma" w:cs="Tahoma"/>
      <w:sz w:val="16"/>
      <w:szCs w:val="16"/>
    </w:rPr>
  </w:style>
  <w:style w:type="character" w:customStyle="1" w:styleId="TextedebullesCar">
    <w:name w:val="Texte de bulles Car"/>
    <w:basedOn w:val="Policepardfaut"/>
    <w:link w:val="Textedebulles"/>
    <w:uiPriority w:val="99"/>
    <w:semiHidden/>
    <w:rsid w:val="002F68F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8180">
      <w:bodyDiv w:val="1"/>
      <w:marLeft w:val="0"/>
      <w:marRight w:val="0"/>
      <w:marTop w:val="0"/>
      <w:marBottom w:val="0"/>
      <w:divBdr>
        <w:top w:val="none" w:sz="0" w:space="0" w:color="auto"/>
        <w:left w:val="none" w:sz="0" w:space="0" w:color="auto"/>
        <w:bottom w:val="none" w:sz="0" w:space="0" w:color="auto"/>
        <w:right w:val="none" w:sz="0" w:space="0" w:color="auto"/>
      </w:divBdr>
      <w:divsChild>
        <w:div w:id="180014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Nath</cp:lastModifiedBy>
  <cp:revision>2</cp:revision>
  <cp:lastPrinted>2014-03-24T10:18:00Z</cp:lastPrinted>
  <dcterms:created xsi:type="dcterms:W3CDTF">2015-01-18T08:50:00Z</dcterms:created>
  <dcterms:modified xsi:type="dcterms:W3CDTF">2015-01-18T08:50:00Z</dcterms:modified>
</cp:coreProperties>
</file>