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8D8A3" w14:textId="056ABA71" w:rsidR="00C96549" w:rsidRDefault="002A4D8B">
      <w:r>
        <w:t>C</w:t>
      </w:r>
      <w:r w:rsidR="00343029">
        <w:t>h</w:t>
      </w:r>
      <w:r w:rsidR="00B665E5">
        <w:t>ères et ch</w:t>
      </w:r>
      <w:r w:rsidR="00343029">
        <w:t>ers collègues,</w:t>
      </w:r>
    </w:p>
    <w:p w14:paraId="61ABA307" w14:textId="0C91DA4C" w:rsidR="00343029" w:rsidRDefault="00BA3094" w:rsidP="00343029">
      <w:pPr>
        <w:jc w:val="both"/>
      </w:pPr>
      <w:r>
        <w:t>Comme vous le savez, suite à l’annonce du président de la République, tous les établissements scolaires seront fermés aux élèves à partir</w:t>
      </w:r>
      <w:r w:rsidR="00203E99">
        <w:t xml:space="preserve"> </w:t>
      </w:r>
      <w:r>
        <w:t xml:space="preserve">du lundi 16 mars 2020 et </w:t>
      </w:r>
      <w:r w:rsidRPr="002F797C">
        <w:rPr>
          <w:b/>
          <w:bCs/>
        </w:rPr>
        <w:t>jusqu’à nouvel ordre</w:t>
      </w:r>
      <w:r>
        <w:t xml:space="preserve">. </w:t>
      </w:r>
    </w:p>
    <w:p w14:paraId="6B1723C9" w14:textId="6A7F2A69" w:rsidR="00AA0905" w:rsidRDefault="00725956" w:rsidP="00343029">
      <w:pPr>
        <w:jc w:val="both"/>
      </w:pPr>
      <w:bookmarkStart w:id="0" w:name="_GoBack"/>
      <w:r>
        <w:t xml:space="preserve">Le présent document vise à vous accompagner dans votre réflexion pour mettre en place le plus facilement et le plus efficacement possible un enseignement de </w:t>
      </w:r>
      <w:r w:rsidR="009E11BE">
        <w:t>langue vivante</w:t>
      </w:r>
      <w:r>
        <w:t xml:space="preserve"> à distance</w:t>
      </w:r>
      <w:r w:rsidR="00F81C5C">
        <w:t xml:space="preserve"> qui permettra </w:t>
      </w:r>
      <w:r w:rsidR="00F81C5C" w:rsidRPr="0082646E">
        <w:rPr>
          <w:b/>
          <w:bCs/>
        </w:rPr>
        <w:t>d’assurer la continuité pédagogique</w:t>
      </w:r>
      <w:r w:rsidR="00F81C5C">
        <w:t xml:space="preserve"> pour les élèves.</w:t>
      </w:r>
      <w:r w:rsidR="00415EFB">
        <w:t xml:space="preserve"> Vous trouverez ci-dessous des étapes possibles</w:t>
      </w:r>
      <w:r w:rsidR="002843FB">
        <w:t xml:space="preserve"> et des conseils</w:t>
      </w:r>
      <w:r w:rsidR="00415EFB">
        <w:t xml:space="preserve"> pour </w:t>
      </w:r>
      <w:r w:rsidR="002F797C">
        <w:t xml:space="preserve">mettre en place des modalités de travail qui s’inscrivent à la fois dans des pratiques pédagogiques </w:t>
      </w:r>
      <w:r w:rsidR="0082646E">
        <w:t xml:space="preserve">via le numérique </w:t>
      </w:r>
      <w:r w:rsidR="002F797C">
        <w:t>auxquelles vous êtes</w:t>
      </w:r>
      <w:r w:rsidR="0082646E">
        <w:t xml:space="preserve"> souvent</w:t>
      </w:r>
      <w:r w:rsidR="002F797C">
        <w:t xml:space="preserve"> habitué.es</w:t>
      </w:r>
      <w:r w:rsidR="0082646E">
        <w:t xml:space="preserve"> et des perspectives plus nouvelles.</w:t>
      </w:r>
    </w:p>
    <w:bookmarkEnd w:id="0"/>
    <w:p w14:paraId="22A6A85C" w14:textId="77777777" w:rsidR="003845E0" w:rsidRPr="003845E0" w:rsidRDefault="003845E0" w:rsidP="00B665E5">
      <w:pPr>
        <w:shd w:val="clear" w:color="auto" w:fill="92D050"/>
        <w:spacing w:after="0"/>
        <w:jc w:val="both"/>
        <w:rPr>
          <w:b/>
          <w:bCs/>
          <w:sz w:val="28"/>
          <w:szCs w:val="28"/>
        </w:rPr>
      </w:pPr>
      <w:r w:rsidRPr="003845E0">
        <w:rPr>
          <w:b/>
          <w:bCs/>
          <w:sz w:val="28"/>
          <w:szCs w:val="28"/>
        </w:rPr>
        <w:t xml:space="preserve">ETAPE 1 </w:t>
      </w:r>
    </w:p>
    <w:p w14:paraId="639C1E96" w14:textId="1AB4C0E9" w:rsidR="00725956" w:rsidRPr="00DA0F4E" w:rsidRDefault="00725956" w:rsidP="00B665E5">
      <w:pPr>
        <w:shd w:val="clear" w:color="auto" w:fill="92D050"/>
        <w:spacing w:after="0"/>
        <w:jc w:val="both"/>
        <w:rPr>
          <w:b/>
        </w:rPr>
      </w:pPr>
      <w:r w:rsidRPr="00DA0F4E">
        <w:rPr>
          <w:b/>
        </w:rPr>
        <w:t xml:space="preserve">Définir un </w:t>
      </w:r>
      <w:r w:rsidR="00833CC6">
        <w:rPr>
          <w:b/>
        </w:rPr>
        <w:t>outil</w:t>
      </w:r>
      <w:r w:rsidR="003845E0">
        <w:rPr>
          <w:b/>
        </w:rPr>
        <w:t xml:space="preserve"> permettant de rester</w:t>
      </w:r>
      <w:r w:rsidRPr="00DA0F4E">
        <w:rPr>
          <w:b/>
        </w:rPr>
        <w:t xml:space="preserve"> en contact avec les élèves</w:t>
      </w:r>
    </w:p>
    <w:p w14:paraId="77825F72" w14:textId="77777777" w:rsidR="0082646E" w:rsidRDefault="0082646E" w:rsidP="00725956">
      <w:pPr>
        <w:spacing w:after="0"/>
        <w:jc w:val="both"/>
      </w:pPr>
    </w:p>
    <w:p w14:paraId="3AF5091B" w14:textId="77777777" w:rsidR="00277997" w:rsidRDefault="00725956" w:rsidP="00277997">
      <w:pPr>
        <w:pStyle w:val="Paragraphedeliste"/>
        <w:numPr>
          <w:ilvl w:val="0"/>
          <w:numId w:val="10"/>
        </w:numPr>
        <w:spacing w:after="0"/>
        <w:jc w:val="both"/>
      </w:pPr>
      <w:r>
        <w:t xml:space="preserve">Privilégiez un </w:t>
      </w:r>
      <w:r w:rsidRPr="00DC727E">
        <w:rPr>
          <w:b/>
          <w:bCs/>
        </w:rPr>
        <w:t xml:space="preserve">moyen </w:t>
      </w:r>
      <w:r w:rsidR="003845E0" w:rsidRPr="00DC727E">
        <w:rPr>
          <w:b/>
          <w:bCs/>
        </w:rPr>
        <w:t>de communication</w:t>
      </w:r>
      <w:r w:rsidRPr="00DC727E">
        <w:rPr>
          <w:b/>
          <w:bCs/>
        </w:rPr>
        <w:t xml:space="preserve"> simple</w:t>
      </w:r>
      <w:r>
        <w:t xml:space="preserve">, c’est-à-dire </w:t>
      </w:r>
      <w:r w:rsidR="008E00E4">
        <w:t xml:space="preserve">que vous maîtrisez déjà ou que vous serez en mesure de prendre en main </w:t>
      </w:r>
      <w:r w:rsidR="008E00E4" w:rsidRPr="007D11AB">
        <w:t>tr</w:t>
      </w:r>
      <w:r w:rsidR="00C11044" w:rsidRPr="007D11AB">
        <w:t>ès</w:t>
      </w:r>
      <w:r w:rsidR="008E00E4">
        <w:t xml:space="preserve"> rapidement. </w:t>
      </w:r>
    </w:p>
    <w:p w14:paraId="5922B17A" w14:textId="77777777" w:rsidR="0060318D" w:rsidRPr="0060318D" w:rsidRDefault="008E00E4" w:rsidP="00E1085A">
      <w:pPr>
        <w:pStyle w:val="Paragraphedeliste"/>
        <w:numPr>
          <w:ilvl w:val="0"/>
          <w:numId w:val="6"/>
        </w:numPr>
        <w:spacing w:after="0"/>
        <w:jc w:val="both"/>
      </w:pPr>
      <w:r w:rsidRPr="0060318D">
        <w:rPr>
          <w:rFonts w:ascii="Calibri" w:hAnsi="Calibri"/>
        </w:rPr>
        <w:t xml:space="preserve">Vous pouvez par exemple alimenter l’ENT </w:t>
      </w:r>
      <w:r w:rsidR="003845E0" w:rsidRPr="0060318D">
        <w:rPr>
          <w:rFonts w:ascii="Calibri" w:hAnsi="Calibri"/>
        </w:rPr>
        <w:t xml:space="preserve">(environnement numérique de travail) </w:t>
      </w:r>
      <w:r w:rsidRPr="0060318D">
        <w:rPr>
          <w:rFonts w:ascii="Calibri" w:hAnsi="Calibri"/>
        </w:rPr>
        <w:t>que vous utilisez déjà au quotidien</w:t>
      </w:r>
      <w:r w:rsidR="00E1085A" w:rsidRPr="0060318D">
        <w:rPr>
          <w:rFonts w:ascii="Calibri" w:hAnsi="Calibri"/>
        </w:rPr>
        <w:t xml:space="preserve"> dans votre établissement</w:t>
      </w:r>
      <w:r w:rsidRPr="0060318D">
        <w:rPr>
          <w:rFonts w:ascii="Calibri" w:hAnsi="Calibri"/>
        </w:rPr>
        <w:t xml:space="preserve">. </w:t>
      </w:r>
    </w:p>
    <w:p w14:paraId="3EF8240B" w14:textId="2A928993" w:rsidR="00E1085A" w:rsidRDefault="00CF798C" w:rsidP="00E1085A">
      <w:pPr>
        <w:pStyle w:val="Paragraphedeliste"/>
        <w:numPr>
          <w:ilvl w:val="0"/>
          <w:numId w:val="6"/>
        </w:numPr>
        <w:spacing w:after="0"/>
        <w:jc w:val="both"/>
      </w:pPr>
      <w:r>
        <w:t>L’utilisation des adresses électroniques des</w:t>
      </w:r>
      <w:r w:rsidR="00CE4141">
        <w:t xml:space="preserve"> élèves est également possible</w:t>
      </w:r>
      <w:r w:rsidR="002D61EF">
        <w:t>,</w:t>
      </w:r>
      <w:r w:rsidR="00CE4141">
        <w:t xml:space="preserve"> voire d’autres solutions.</w:t>
      </w:r>
    </w:p>
    <w:p w14:paraId="5EFAD8D4" w14:textId="2B7B58E3" w:rsidR="00BC2170" w:rsidRDefault="00BC2170" w:rsidP="00E1085A">
      <w:pPr>
        <w:pStyle w:val="Paragraphedeliste"/>
        <w:numPr>
          <w:ilvl w:val="0"/>
          <w:numId w:val="6"/>
        </w:numPr>
        <w:spacing w:after="0"/>
        <w:jc w:val="both"/>
      </w:pPr>
      <w:r>
        <w:t xml:space="preserve">La plupart des élèves de seconde professionnelle étant dotés d’une tablette, sachez que tous les éditeurs scolaires ont donné </w:t>
      </w:r>
      <w:r w:rsidR="002D61EF">
        <w:t xml:space="preserve">libre </w:t>
      </w:r>
      <w:r>
        <w:t>accès à leurs manuels numériques, durant cette période de confinement.</w:t>
      </w:r>
    </w:p>
    <w:p w14:paraId="7EF35571" w14:textId="0BA33182" w:rsidR="008E00E4" w:rsidRDefault="008E00E4" w:rsidP="00E1085A">
      <w:pPr>
        <w:pStyle w:val="Paragraphedeliste"/>
        <w:numPr>
          <w:ilvl w:val="0"/>
          <w:numId w:val="6"/>
        </w:numPr>
        <w:spacing w:after="0"/>
        <w:jc w:val="both"/>
      </w:pPr>
      <w:r w:rsidRPr="00961D03">
        <w:t>Il existe également d’autres plateformes pour mettre en ligne des cours</w:t>
      </w:r>
      <w:r w:rsidR="00961D03">
        <w:t xml:space="preserve"> </w:t>
      </w:r>
      <w:r w:rsidR="007B0316">
        <w:t xml:space="preserve">ou ressources </w:t>
      </w:r>
      <w:r w:rsidR="00961D03">
        <w:t>(</w:t>
      </w:r>
      <w:hyperlink r:id="rId7" w:history="1">
        <w:r w:rsidR="00961D03" w:rsidRPr="00961D03">
          <w:rPr>
            <w:rStyle w:val="Lienhypertexte"/>
          </w:rPr>
          <w:t>Le Web Pédagogique</w:t>
        </w:r>
      </w:hyperlink>
      <w:r w:rsidR="00961D03">
        <w:t xml:space="preserve"> </w:t>
      </w:r>
      <w:r w:rsidR="007B0316">
        <w:t xml:space="preserve">ou </w:t>
      </w:r>
      <w:hyperlink r:id="rId8" w:history="1">
        <w:r w:rsidR="007B0316" w:rsidRPr="007B0316">
          <w:rPr>
            <w:rStyle w:val="Lienhypertexte"/>
          </w:rPr>
          <w:t>Padlet</w:t>
        </w:r>
      </w:hyperlink>
      <w:r w:rsidR="007B0316">
        <w:t xml:space="preserve">, </w:t>
      </w:r>
      <w:r w:rsidR="00961D03">
        <w:t>par exemple)</w:t>
      </w:r>
      <w:r w:rsidRPr="00961D03">
        <w:t>, mais si vous ne les utilisez pas à l’heure actuelle, les formalités d’inscription des élèves (demandes d’autorisation) et la prise en main d’un nouvel outil n’apparaît pas comme une solution opérante à cour</w:t>
      </w:r>
      <w:r w:rsidR="00F6074B" w:rsidRPr="00961D03">
        <w:t>t</w:t>
      </w:r>
      <w:r w:rsidRPr="00961D03">
        <w:t xml:space="preserve"> terme.</w:t>
      </w:r>
      <w:r w:rsidR="000F2CB3">
        <w:t xml:space="preserve"> Privilégiez le principe de courtes capsules vidéo ou extraits vidéos, voire de « classe inversée ».</w:t>
      </w:r>
    </w:p>
    <w:p w14:paraId="01C58E1E" w14:textId="77777777" w:rsidR="003845E0" w:rsidRDefault="003845E0" w:rsidP="00725956">
      <w:pPr>
        <w:spacing w:after="0"/>
        <w:jc w:val="both"/>
      </w:pPr>
    </w:p>
    <w:p w14:paraId="02758311" w14:textId="23557C9F" w:rsidR="00DC727E" w:rsidRDefault="003845E0" w:rsidP="00DC727E">
      <w:pPr>
        <w:pStyle w:val="Paragraphedeliste"/>
        <w:numPr>
          <w:ilvl w:val="0"/>
          <w:numId w:val="8"/>
        </w:numPr>
        <w:spacing w:after="0"/>
        <w:jc w:val="both"/>
      </w:pPr>
      <w:r>
        <w:t xml:space="preserve">Etablir un </w:t>
      </w:r>
      <w:r w:rsidRPr="00DC40D3">
        <w:rPr>
          <w:b/>
          <w:bCs/>
        </w:rPr>
        <w:t>calendrier de travail</w:t>
      </w:r>
      <w:r>
        <w:t xml:space="preserve"> et le communiquer aux élèves</w:t>
      </w:r>
    </w:p>
    <w:p w14:paraId="75327F26" w14:textId="489733AF" w:rsidR="00AA0905" w:rsidRDefault="00DC727E" w:rsidP="00AA0905">
      <w:pPr>
        <w:pStyle w:val="Paragraphedeliste"/>
        <w:numPr>
          <w:ilvl w:val="0"/>
          <w:numId w:val="9"/>
        </w:numPr>
        <w:spacing w:after="0"/>
        <w:jc w:val="both"/>
      </w:pPr>
      <w:r>
        <w:t>Nous préconisons</w:t>
      </w:r>
      <w:r w:rsidR="003845E0">
        <w:t xml:space="preserve"> de respecter les horaires de cours habituels pour les temps de travail synchrone et </w:t>
      </w:r>
      <w:r>
        <w:t xml:space="preserve">de </w:t>
      </w:r>
      <w:r w:rsidR="003845E0">
        <w:t>donner du travail personnel entre chaque séance</w:t>
      </w:r>
      <w:r>
        <w:t>.</w:t>
      </w:r>
      <w:r w:rsidR="00BC2170">
        <w:t xml:space="preserve"> Attention toutefois à permettre un juste équilibre dans le travail entre les différentes disciplines ! N’oubliez pas que le travail dans une autre discipline peut aussi se faire en langue étrangère.</w:t>
      </w:r>
    </w:p>
    <w:p w14:paraId="0406CDC6" w14:textId="27856177" w:rsidR="006E6F8E" w:rsidRDefault="00DC727E" w:rsidP="006E6F8E">
      <w:pPr>
        <w:pStyle w:val="Paragraphedeliste"/>
        <w:numPr>
          <w:ilvl w:val="0"/>
          <w:numId w:val="9"/>
        </w:numPr>
        <w:spacing w:after="0"/>
        <w:jc w:val="both"/>
      </w:pPr>
      <w:r>
        <w:t>Il convient de garder</w:t>
      </w:r>
      <w:r w:rsidR="003845E0">
        <w:t xml:space="preserve"> à l’esprit qu’une famille peut regrouper plusieurs enfants et que chacun d’entre eux n’aura en conséquence pas un accès </w:t>
      </w:r>
      <w:r w:rsidR="00DC40D3">
        <w:t>illimité</w:t>
      </w:r>
      <w:r w:rsidR="003845E0">
        <w:t xml:space="preserve"> à l’ordinateur familial. Il est donc </w:t>
      </w:r>
      <w:r w:rsidR="00DC40D3">
        <w:t>conseillé</w:t>
      </w:r>
      <w:r w:rsidR="003845E0">
        <w:t xml:space="preserve"> de privilégier également des phases de travail à partir de </w:t>
      </w:r>
      <w:r w:rsidR="003845E0" w:rsidRPr="007D11AB">
        <w:t>documents disponibles</w:t>
      </w:r>
      <w:r w:rsidR="003845E0">
        <w:t xml:space="preserve"> dans leur version papier après impression, à partir d’outils préalablement distribués en classe, du cahier, </w:t>
      </w:r>
      <w:r w:rsidR="00AA0905">
        <w:t>du cahier d’activités, etc.</w:t>
      </w:r>
    </w:p>
    <w:p w14:paraId="42F8CC9A" w14:textId="20F0D598" w:rsidR="00A909E2" w:rsidRDefault="00A909E2" w:rsidP="006E6F8E">
      <w:pPr>
        <w:pStyle w:val="Paragraphedeliste"/>
        <w:numPr>
          <w:ilvl w:val="0"/>
          <w:numId w:val="9"/>
        </w:numPr>
        <w:spacing w:after="0"/>
        <w:jc w:val="both"/>
      </w:pPr>
      <w:r>
        <w:t xml:space="preserve">Il </w:t>
      </w:r>
      <w:r w:rsidR="00092B0F">
        <w:t>est important</w:t>
      </w:r>
      <w:r>
        <w:t xml:space="preserve"> de repérer les élèves dont les familles ne sont pas dotées d’appareils numériques ou d’</w:t>
      </w:r>
      <w:r w:rsidR="00092B0F">
        <w:t xml:space="preserve">un </w:t>
      </w:r>
      <w:r>
        <w:t>accès à l’internet et de convenir avec eux, en lien avec l’établissement et l’équipe éducative, des modalités de travail</w:t>
      </w:r>
      <w:r w:rsidR="00092B0F">
        <w:t xml:space="preserve"> possibles.</w:t>
      </w:r>
    </w:p>
    <w:p w14:paraId="07946251" w14:textId="6293E667" w:rsidR="008B7905" w:rsidRDefault="008B7905" w:rsidP="00BC2170">
      <w:pPr>
        <w:pStyle w:val="Paragraphedeliste"/>
        <w:spacing w:after="0"/>
        <w:ind w:left="1068"/>
        <w:jc w:val="both"/>
      </w:pPr>
    </w:p>
    <w:p w14:paraId="054364B6" w14:textId="6EBBBD66" w:rsidR="003845E0" w:rsidRDefault="003845E0" w:rsidP="00725956">
      <w:pPr>
        <w:spacing w:after="0"/>
        <w:jc w:val="both"/>
      </w:pPr>
    </w:p>
    <w:p w14:paraId="66E4A555" w14:textId="77777777" w:rsidR="00424EF6" w:rsidRPr="00424EF6" w:rsidRDefault="00424EF6" w:rsidP="00424EF6">
      <w:pPr>
        <w:shd w:val="clear" w:color="auto" w:fill="00B0F0"/>
        <w:spacing w:after="0"/>
        <w:jc w:val="both"/>
        <w:rPr>
          <w:b/>
          <w:sz w:val="28"/>
          <w:szCs w:val="28"/>
          <w:shd w:val="clear" w:color="auto" w:fill="00B0F0"/>
        </w:rPr>
      </w:pPr>
      <w:r w:rsidRPr="00424EF6">
        <w:rPr>
          <w:b/>
          <w:sz w:val="28"/>
          <w:szCs w:val="28"/>
          <w:shd w:val="clear" w:color="auto" w:fill="00B0F0"/>
        </w:rPr>
        <w:t>ETAPE 2</w:t>
      </w:r>
    </w:p>
    <w:p w14:paraId="36A21A09" w14:textId="20F64BDA" w:rsidR="00424EF6" w:rsidRPr="00DA0F4E" w:rsidRDefault="00424EF6" w:rsidP="00424EF6">
      <w:pPr>
        <w:shd w:val="clear" w:color="auto" w:fill="00B0F0"/>
        <w:spacing w:after="0"/>
        <w:jc w:val="both"/>
        <w:rPr>
          <w:b/>
        </w:rPr>
      </w:pPr>
      <w:r w:rsidRPr="00AC6CFD">
        <w:rPr>
          <w:b/>
          <w:shd w:val="clear" w:color="auto" w:fill="00B0F0"/>
        </w:rPr>
        <w:t xml:space="preserve">Définir un scénario </w:t>
      </w:r>
      <w:r>
        <w:rPr>
          <w:b/>
          <w:shd w:val="clear" w:color="auto" w:fill="00B0F0"/>
        </w:rPr>
        <w:t xml:space="preserve">d’apprentissage à distance </w:t>
      </w:r>
      <w:r w:rsidRPr="00AC6CFD">
        <w:rPr>
          <w:b/>
          <w:shd w:val="clear" w:color="auto" w:fill="00B0F0"/>
        </w:rPr>
        <w:t>dans une perspective actionnelle</w:t>
      </w:r>
    </w:p>
    <w:p w14:paraId="624461EE" w14:textId="77777777" w:rsidR="00424EF6" w:rsidRDefault="00424EF6" w:rsidP="00424EF6">
      <w:pPr>
        <w:spacing w:after="0"/>
        <w:jc w:val="both"/>
      </w:pPr>
    </w:p>
    <w:p w14:paraId="03CD8FC2" w14:textId="09F8002B" w:rsidR="00424EF6" w:rsidRDefault="00424EF6" w:rsidP="00424EF6">
      <w:pPr>
        <w:spacing w:after="0"/>
        <w:jc w:val="both"/>
      </w:pPr>
      <w:r>
        <w:t xml:space="preserve">Au cours </w:t>
      </w:r>
      <w:r w:rsidR="00092B0F">
        <w:t>des travaux menés à distance</w:t>
      </w:r>
      <w:r>
        <w:t>, les élèves seront confrontés à des supports authentiques en réception (compréhension de l’oral et/ou de l’</w:t>
      </w:r>
      <w:r w:rsidR="005F1D24">
        <w:t>écrit) pour aboutir à une</w:t>
      </w:r>
      <w:r>
        <w:t xml:space="preserve"> production (orale ou écrite, individuelle ou collaborative, en continu ou en interaction).</w:t>
      </w:r>
    </w:p>
    <w:p w14:paraId="503DA972" w14:textId="77777777" w:rsidR="00961D03" w:rsidRPr="00961D03" w:rsidRDefault="00961D03" w:rsidP="00725956">
      <w:pPr>
        <w:spacing w:after="0"/>
        <w:jc w:val="both"/>
      </w:pPr>
    </w:p>
    <w:p w14:paraId="2040CF22" w14:textId="7272557C" w:rsidR="00E91E80" w:rsidRDefault="00487667" w:rsidP="00215F49">
      <w:pPr>
        <w:shd w:val="clear" w:color="auto" w:fill="D9E2F3" w:themeFill="accent1" w:themeFillTint="33"/>
        <w:spacing w:after="0"/>
        <w:jc w:val="both"/>
      </w:pPr>
      <w:r>
        <w:rPr>
          <w:b/>
        </w:rPr>
        <w:t>Exemple</w:t>
      </w:r>
      <w:r w:rsidR="00E91E80" w:rsidRPr="00DA0F4E">
        <w:rPr>
          <w:b/>
        </w:rPr>
        <w:t xml:space="preserve"> A</w:t>
      </w:r>
      <w:r w:rsidR="00E91E80">
        <w:t xml:space="preserve"> – </w:t>
      </w:r>
      <w:r>
        <w:t>Compréhension écrite &gt; production écrite</w:t>
      </w:r>
    </w:p>
    <w:p w14:paraId="3E524D58" w14:textId="2FE78821" w:rsidR="00D355B7" w:rsidRDefault="00D355B7" w:rsidP="00D355B7">
      <w:pPr>
        <w:pStyle w:val="Paragraphedeliste"/>
        <w:spacing w:after="0"/>
        <w:jc w:val="both"/>
      </w:pPr>
      <w:r>
        <w:t xml:space="preserve">▪ </w:t>
      </w:r>
      <w:r w:rsidR="00487667">
        <w:t>Envoi aux élèves du support de compréhension écrite accompagné de consignes de repérages et de construction du sens</w:t>
      </w:r>
      <w:r w:rsidR="002754B3">
        <w:t xml:space="preserve"> </w:t>
      </w:r>
      <w:r w:rsidR="00BB707C">
        <w:t>et d’une consigne de production écrite en lien avec le support</w:t>
      </w:r>
    </w:p>
    <w:p w14:paraId="0CA5AB34" w14:textId="605E2C42" w:rsidR="00E91E80" w:rsidRDefault="00E91E80" w:rsidP="00D355B7">
      <w:pPr>
        <w:pStyle w:val="Paragraphedeliste"/>
        <w:spacing w:after="0"/>
        <w:jc w:val="both"/>
      </w:pPr>
      <w:r>
        <w:t xml:space="preserve">▪ </w:t>
      </w:r>
      <w:r w:rsidR="00E8460A">
        <w:t>Envoi du t</w:t>
      </w:r>
      <w:r w:rsidR="00833CC6">
        <w:t xml:space="preserve">ravail </w:t>
      </w:r>
      <w:r>
        <w:t xml:space="preserve">de l’élève au professeur </w:t>
      </w:r>
      <w:r w:rsidR="00833CC6">
        <w:t>(via l’outil de communication sélectionné par le professeur)</w:t>
      </w:r>
    </w:p>
    <w:p w14:paraId="5F09FB64" w14:textId="636A1F77" w:rsidR="00E8460A" w:rsidRDefault="00E91E80" w:rsidP="00E8460A">
      <w:pPr>
        <w:pStyle w:val="Paragraphedeliste"/>
        <w:spacing w:after="0"/>
        <w:jc w:val="both"/>
      </w:pPr>
      <w:r>
        <w:lastRenderedPageBreak/>
        <w:t xml:space="preserve">▪ Renvoi </w:t>
      </w:r>
      <w:r w:rsidR="00E8460A">
        <w:t xml:space="preserve">par le professeur </w:t>
      </w:r>
      <w:r>
        <w:t xml:space="preserve">de la copie annotée à chaque élève </w:t>
      </w:r>
      <w:r w:rsidR="00E8460A">
        <w:t>(</w:t>
      </w:r>
      <w:r w:rsidR="00D32B85">
        <w:t xml:space="preserve">en utilisant par exemple </w:t>
      </w:r>
      <w:r w:rsidR="00D32B85" w:rsidRPr="00D32B85">
        <w:t>« insertion » &gt; « commentaire »</w:t>
      </w:r>
      <w:r w:rsidR="00E8460A">
        <w:t xml:space="preserve">) </w:t>
      </w:r>
    </w:p>
    <w:p w14:paraId="6D168859" w14:textId="52EE74A2" w:rsidR="00BB707C" w:rsidRDefault="00D32B85" w:rsidP="00BB707C">
      <w:pPr>
        <w:spacing w:after="0"/>
        <w:ind w:left="708" w:firstLine="2"/>
        <w:jc w:val="both"/>
      </w:pPr>
      <w:r>
        <w:t>▪ Allers-retours successifs du document entre enseignant et élève (</w:t>
      </w:r>
      <w:r w:rsidR="001D39C0">
        <w:t xml:space="preserve">à charge pour </w:t>
      </w:r>
      <w:r>
        <w:t>l’élève de suivre les conseils donnés pour enrichir, s’</w:t>
      </w:r>
      <w:proofErr w:type="spellStart"/>
      <w:r>
        <w:t>auto-corriger</w:t>
      </w:r>
      <w:proofErr w:type="spellEnd"/>
      <w:r>
        <w:t>, compléter, reformule</w:t>
      </w:r>
      <w:r w:rsidR="00E8460A">
        <w:t>r</w:t>
      </w:r>
      <w:r>
        <w:t xml:space="preserve">). </w:t>
      </w:r>
      <w:r w:rsidR="00BB707C">
        <w:t xml:space="preserve">L’envoi d’un corrigé générique et/ou d’extraits de réalisations satisfaisantes d’élèves peut </w:t>
      </w:r>
      <w:r w:rsidR="00342F24">
        <w:t>accompagner cette approche individualisée.</w:t>
      </w:r>
    </w:p>
    <w:p w14:paraId="64EEA148" w14:textId="77777777" w:rsidR="00DA0F4E" w:rsidRDefault="00DA0F4E" w:rsidP="00D32B85">
      <w:pPr>
        <w:spacing w:after="0"/>
        <w:ind w:left="708" w:firstLine="2"/>
        <w:jc w:val="both"/>
      </w:pPr>
    </w:p>
    <w:p w14:paraId="6F6BCAB6" w14:textId="0558E379" w:rsidR="00D32B85" w:rsidRDefault="00342F24" w:rsidP="00215F49">
      <w:pPr>
        <w:shd w:val="clear" w:color="auto" w:fill="D9E2F3" w:themeFill="accent1" w:themeFillTint="33"/>
        <w:spacing w:after="0"/>
        <w:jc w:val="both"/>
      </w:pPr>
      <w:r>
        <w:rPr>
          <w:b/>
        </w:rPr>
        <w:t>Exemple</w:t>
      </w:r>
      <w:r w:rsidR="00D32B85" w:rsidRPr="00DA0F4E">
        <w:rPr>
          <w:b/>
        </w:rPr>
        <w:t xml:space="preserve"> B</w:t>
      </w:r>
      <w:r w:rsidR="00D32B85">
        <w:t xml:space="preserve"> – </w:t>
      </w:r>
      <w:r>
        <w:t>production</w:t>
      </w:r>
      <w:r w:rsidR="00D32B85">
        <w:t xml:space="preserve"> écrite sous forme collaborative avec l’usage d’un éditeur de texte collaboratif tel que l’application </w:t>
      </w:r>
      <w:hyperlink r:id="rId9" w:history="1">
        <w:proofErr w:type="spellStart"/>
        <w:r w:rsidR="00D32B85" w:rsidRPr="00342F24">
          <w:rPr>
            <w:rStyle w:val="Lienhypertexte"/>
          </w:rPr>
          <w:t>Framapad</w:t>
        </w:r>
        <w:proofErr w:type="spellEnd"/>
      </w:hyperlink>
      <w:r w:rsidR="00BC2170">
        <w:rPr>
          <w:rStyle w:val="Lienhypertexte"/>
        </w:rPr>
        <w:t xml:space="preserve"> </w:t>
      </w:r>
      <w:r w:rsidR="00BC2170" w:rsidRPr="00BC2170">
        <w:rPr>
          <w:rStyle w:val="Lienhypertexte"/>
          <w:color w:val="auto"/>
          <w:u w:val="none"/>
        </w:rPr>
        <w:t>ou un blog de classe</w:t>
      </w:r>
    </w:p>
    <w:p w14:paraId="3A43D129" w14:textId="725ADD61" w:rsidR="00D32B85" w:rsidRDefault="00D32B85" w:rsidP="00E07E42">
      <w:pPr>
        <w:spacing w:after="0"/>
        <w:ind w:left="708" w:firstLine="2"/>
        <w:jc w:val="both"/>
      </w:pPr>
      <w:r>
        <w:t>▪ Création par le professeur d’un document support par groupe de travail (comprenant à minima la consigne</w:t>
      </w:r>
      <w:r w:rsidR="00E07E42">
        <w:t xml:space="preserve"> en</w:t>
      </w:r>
      <w:r>
        <w:t xml:space="preserve"> référence </w:t>
      </w:r>
      <w:r w:rsidR="00E07E42">
        <w:t>à</w:t>
      </w:r>
      <w:r>
        <w:t xml:space="preserve"> </w:t>
      </w:r>
      <w:r w:rsidR="00E07E42">
        <w:t>un document travaillé en amont)</w:t>
      </w:r>
    </w:p>
    <w:p w14:paraId="22EBB5D2" w14:textId="1030AD7B" w:rsidR="00E07E42" w:rsidRDefault="00E07E42" w:rsidP="00E07E42">
      <w:pPr>
        <w:spacing w:after="0"/>
        <w:ind w:left="708" w:firstLine="2"/>
        <w:jc w:val="both"/>
      </w:pPr>
      <w:r>
        <w:t>▪ Production écrite collaborative</w:t>
      </w:r>
    </w:p>
    <w:p w14:paraId="51307998" w14:textId="31AE2844" w:rsidR="00E07E42" w:rsidRDefault="00E07E42" w:rsidP="00E07E42">
      <w:pPr>
        <w:spacing w:after="0"/>
        <w:ind w:left="708" w:firstLine="2"/>
        <w:jc w:val="both"/>
      </w:pPr>
      <w:r>
        <w:t>→ L’avantage est l’entraide permise. Cela permet de fonctionner par groupes de besoin et de limiter le temps de lecture pour le professeur (une production par groupe, pas de copie individuelle). Cela implique de réfléchir en amont au regroupement que l’on définit.</w:t>
      </w:r>
    </w:p>
    <w:p w14:paraId="7788D49C" w14:textId="77777777" w:rsidR="00DA0F4E" w:rsidRDefault="00DA0F4E" w:rsidP="005817BD">
      <w:pPr>
        <w:spacing w:after="0"/>
        <w:jc w:val="both"/>
      </w:pPr>
    </w:p>
    <w:p w14:paraId="188649EE" w14:textId="68A7F69C" w:rsidR="005817BD" w:rsidRDefault="000E030C" w:rsidP="00215F49">
      <w:pPr>
        <w:shd w:val="clear" w:color="auto" w:fill="D9E2F3" w:themeFill="accent1" w:themeFillTint="33"/>
        <w:spacing w:after="0"/>
        <w:jc w:val="both"/>
      </w:pPr>
      <w:r>
        <w:rPr>
          <w:b/>
        </w:rPr>
        <w:t>Exemple</w:t>
      </w:r>
      <w:r w:rsidR="005817BD" w:rsidRPr="00DA0F4E">
        <w:rPr>
          <w:b/>
        </w:rPr>
        <w:t xml:space="preserve"> </w:t>
      </w:r>
      <w:r w:rsidR="00342F24">
        <w:rPr>
          <w:b/>
        </w:rPr>
        <w:t>C</w:t>
      </w:r>
      <w:r w:rsidR="005817BD">
        <w:t xml:space="preserve"> – </w:t>
      </w:r>
      <w:r w:rsidR="00342F24">
        <w:t xml:space="preserve">compréhension orale </w:t>
      </w:r>
      <w:r>
        <w:t xml:space="preserve">&gt; </w:t>
      </w:r>
      <w:r w:rsidR="005817BD">
        <w:t xml:space="preserve">expression orale </w:t>
      </w:r>
      <w:r>
        <w:t>via</w:t>
      </w:r>
      <w:r w:rsidR="005817BD">
        <w:t xml:space="preserve"> </w:t>
      </w:r>
      <w:r>
        <w:t>l’</w:t>
      </w:r>
      <w:r w:rsidR="005817BD">
        <w:t>enregistrement d’un fichier audio</w:t>
      </w:r>
    </w:p>
    <w:p w14:paraId="7B4AD3CC" w14:textId="10266EF1" w:rsidR="005817BD" w:rsidRDefault="005817BD" w:rsidP="005817BD">
      <w:pPr>
        <w:spacing w:after="0"/>
        <w:ind w:left="708" w:firstLine="2"/>
        <w:jc w:val="both"/>
      </w:pPr>
      <w:r>
        <w:t>Comme pour l</w:t>
      </w:r>
      <w:r w:rsidR="000E030C">
        <w:t xml:space="preserve">’exemple </w:t>
      </w:r>
      <w:r>
        <w:t>A, on peut envisager des allers-retours entre enseignant et élève pour conseils et améliorations. Dans ce cas, l’enregistrement de départ est réalisé par l’élève.</w:t>
      </w:r>
    </w:p>
    <w:p w14:paraId="7C15F5BD" w14:textId="20FD43DE" w:rsidR="005817BD" w:rsidRDefault="005817BD" w:rsidP="005817BD">
      <w:pPr>
        <w:spacing w:after="0"/>
        <w:ind w:left="708" w:firstLine="2"/>
        <w:jc w:val="both"/>
      </w:pPr>
      <w:r>
        <w:t xml:space="preserve">Combiné avec le schéma B, il peut s’agir d’un autre cas de figure. On peut envisager que l’élève a rédigé </w:t>
      </w:r>
      <w:proofErr w:type="spellStart"/>
      <w:r w:rsidR="000E030C">
        <w:t>collaborativement</w:t>
      </w:r>
      <w:proofErr w:type="spellEnd"/>
      <w:r w:rsidR="000E030C">
        <w:t xml:space="preserve"> </w:t>
      </w:r>
      <w:r>
        <w:t>une production écrite et que l’étape suivante consiste à s’entraîner à la mise en voix. L’enregistrement peut aussi être fourni par le professeur à partir du texte conçu par l’élève pour proposer un « modèle oral » à reproduire.</w:t>
      </w:r>
    </w:p>
    <w:p w14:paraId="2CC300A8" w14:textId="00711AD4" w:rsidR="00BC2170" w:rsidRPr="008B7905" w:rsidRDefault="00BC2170" w:rsidP="00BC2170">
      <w:pPr>
        <w:spacing w:after="0"/>
        <w:ind w:left="708"/>
        <w:jc w:val="both"/>
        <w:rPr>
          <w:b/>
          <w:bCs/>
        </w:rPr>
      </w:pPr>
      <w:r>
        <w:rPr>
          <w:bCs/>
        </w:rPr>
        <w:t>V</w:t>
      </w:r>
      <w:r w:rsidRPr="008B7905">
        <w:t xml:space="preserve">ous pouvez </w:t>
      </w:r>
      <w:r>
        <w:t xml:space="preserve">enfin </w:t>
      </w:r>
      <w:r w:rsidRPr="008B7905">
        <w:t>prévoir des kits méthodologiques pour les élèves de terminale, afin de les accompagner au mieux dans la préparation de leur prise de parole, notamment en continu.</w:t>
      </w:r>
    </w:p>
    <w:p w14:paraId="49157E23" w14:textId="77777777" w:rsidR="00DA0F4E" w:rsidRDefault="00DA0F4E" w:rsidP="005817BD">
      <w:pPr>
        <w:spacing w:after="0"/>
        <w:ind w:left="708" w:firstLine="2"/>
        <w:jc w:val="both"/>
      </w:pPr>
    </w:p>
    <w:p w14:paraId="000B92BB" w14:textId="18F0A60D" w:rsidR="009671B0" w:rsidRDefault="000E030C" w:rsidP="00215F49">
      <w:pPr>
        <w:shd w:val="clear" w:color="auto" w:fill="D9E2F3" w:themeFill="accent1" w:themeFillTint="33"/>
        <w:spacing w:after="0"/>
        <w:jc w:val="both"/>
      </w:pPr>
      <w:r>
        <w:rPr>
          <w:b/>
        </w:rPr>
        <w:t>Exemple D</w:t>
      </w:r>
      <w:r w:rsidR="005817BD">
        <w:t xml:space="preserve"> – expression orale en interaction à partir d’une classe virtuelle et/ou du téléphone</w:t>
      </w:r>
    </w:p>
    <w:p w14:paraId="60780768" w14:textId="609E3685" w:rsidR="005817BD" w:rsidRPr="000E030C" w:rsidRDefault="000E030C" w:rsidP="009671B0">
      <w:pPr>
        <w:spacing w:after="0"/>
        <w:ind w:left="708"/>
        <w:jc w:val="both"/>
      </w:pPr>
      <w:r>
        <w:t xml:space="preserve">Ce </w:t>
      </w:r>
      <w:r w:rsidR="009671B0" w:rsidRPr="000E030C">
        <w:t>type d’activité nécessit</w:t>
      </w:r>
      <w:r>
        <w:t>e</w:t>
      </w:r>
      <w:r w:rsidR="009671B0" w:rsidRPr="000E030C">
        <w:t xml:space="preserve"> la disponibilité des interlocuteurs au même moment sur un créneau défini</w:t>
      </w:r>
      <w:r>
        <w:t xml:space="preserve"> (enseignement synchrone appelé ‘classe virtuelle’</w:t>
      </w:r>
      <w:r w:rsidR="00AB7216">
        <w:t xml:space="preserve">). </w:t>
      </w:r>
      <w:r w:rsidR="001D39C0">
        <w:t>Il peut s’agir de petits groupes d’élèves répartis par besoins.</w:t>
      </w:r>
    </w:p>
    <w:p w14:paraId="39B10F5F" w14:textId="43211CA5" w:rsidR="00260E7A" w:rsidRPr="006E6F8E" w:rsidRDefault="009671B0" w:rsidP="00D32B85">
      <w:pPr>
        <w:spacing w:after="0"/>
        <w:jc w:val="both"/>
      </w:pPr>
      <w:r>
        <w:tab/>
      </w:r>
    </w:p>
    <w:p w14:paraId="42E5B71F" w14:textId="5FDEAEB0" w:rsidR="00AB7216" w:rsidRDefault="00771219" w:rsidP="00D32B85">
      <w:pPr>
        <w:spacing w:after="0"/>
        <w:jc w:val="both"/>
      </w:pPr>
      <w:r>
        <w:t xml:space="preserve">Dans cette situation </w:t>
      </w:r>
      <w:r w:rsidR="008B243E">
        <w:t>inédite, nous</w:t>
      </w:r>
      <w:r w:rsidR="00260E7A">
        <w:t xml:space="preserve"> savons pouvoir compter sur votre </w:t>
      </w:r>
      <w:r>
        <w:t xml:space="preserve">engagement pour assurer au mieux la continuité pédagogique </w:t>
      </w:r>
      <w:r w:rsidR="00AB7216">
        <w:t xml:space="preserve">et sur votre solidarité </w:t>
      </w:r>
      <w:r w:rsidR="00FF2B82">
        <w:t xml:space="preserve">pour travailler en équipe, notamment avec les professeurs stagiaires et contractuels, afin de concevoir des séquences d’apprentissage communes répondant aux besoins des élèves. </w:t>
      </w:r>
    </w:p>
    <w:p w14:paraId="30966467" w14:textId="77777777" w:rsidR="00EA3FBF" w:rsidRDefault="00EA3FBF" w:rsidP="00EA3FBF">
      <w:pPr>
        <w:spacing w:after="0"/>
        <w:jc w:val="both"/>
        <w:rPr>
          <w:b/>
          <w:bCs/>
        </w:rPr>
      </w:pPr>
    </w:p>
    <w:p w14:paraId="73505018" w14:textId="29337EBC" w:rsidR="006E6F8E" w:rsidRPr="008B7905" w:rsidRDefault="00277997" w:rsidP="00D32B85">
      <w:pPr>
        <w:spacing w:after="0"/>
        <w:jc w:val="both"/>
      </w:pPr>
      <w:r w:rsidRPr="008B7905">
        <w:t>Ainsi que de nombreuses académies, n</w:t>
      </w:r>
      <w:r w:rsidR="006E6F8E" w:rsidRPr="008B7905">
        <w:t>otre académie propose de</w:t>
      </w:r>
      <w:r w:rsidRPr="008B7905">
        <w:t>s</w:t>
      </w:r>
      <w:r w:rsidR="006E6F8E" w:rsidRPr="008B7905">
        <w:t xml:space="preserve"> exemples de ressources pédagogiques (séquences, activités) mobilisant le numérique à distance</w:t>
      </w:r>
      <w:r w:rsidR="00167D6A" w:rsidRPr="008B7905">
        <w:t>. Elles pourron</w:t>
      </w:r>
      <w:r w:rsidR="00EE38C4" w:rsidRPr="008B7905">
        <w:t>t</w:t>
      </w:r>
      <w:r w:rsidR="00167D6A" w:rsidRPr="008B7905">
        <w:t xml:space="preserve"> vous servir de sources d’inspiration pour adapter vos propres ressources à des modalités en </w:t>
      </w:r>
      <w:proofErr w:type="spellStart"/>
      <w:r w:rsidR="00167D6A" w:rsidRPr="008B7905">
        <w:t>distanciel</w:t>
      </w:r>
      <w:proofErr w:type="spellEnd"/>
      <w:r w:rsidR="00167D6A" w:rsidRPr="008B7905">
        <w:t>.</w:t>
      </w:r>
    </w:p>
    <w:p w14:paraId="4D865484" w14:textId="55476CAF" w:rsidR="00277997" w:rsidRDefault="00FB353D" w:rsidP="00D32B85">
      <w:pPr>
        <w:spacing w:after="0"/>
        <w:jc w:val="both"/>
        <w:rPr>
          <w:rStyle w:val="Lienhypertexte"/>
        </w:rPr>
      </w:pPr>
      <w:hyperlink r:id="rId10" w:history="1">
        <w:r w:rsidR="00277997" w:rsidRPr="008B7905">
          <w:rPr>
            <w:rStyle w:val="Lienhypertexte"/>
          </w:rPr>
          <w:t>http://anglais-lp.ac-creteil.fr/spip.php?rubrique1</w:t>
        </w:r>
      </w:hyperlink>
    </w:p>
    <w:p w14:paraId="75438903" w14:textId="0B0F6C2E" w:rsidR="00CE4141" w:rsidRDefault="00FB353D" w:rsidP="00D32B85">
      <w:pPr>
        <w:spacing w:after="0"/>
        <w:jc w:val="both"/>
      </w:pPr>
      <w:hyperlink r:id="rId11" w:history="1">
        <w:r w:rsidR="00CE4141" w:rsidRPr="00B771E6">
          <w:rPr>
            <w:rStyle w:val="Lienhypertexte"/>
          </w:rPr>
          <w:t>https://lhg-voiepro.ac-creteil.fr/spip.php?article499</w:t>
        </w:r>
      </w:hyperlink>
    </w:p>
    <w:p w14:paraId="022DEA50" w14:textId="77777777" w:rsidR="00CE4141" w:rsidRPr="008B7905" w:rsidRDefault="00CE4141" w:rsidP="00D32B85">
      <w:pPr>
        <w:spacing w:after="0"/>
        <w:jc w:val="both"/>
      </w:pPr>
    </w:p>
    <w:p w14:paraId="787EA728" w14:textId="06B1ED8B" w:rsidR="005F1D24" w:rsidRPr="008B7905" w:rsidRDefault="00E21A6E" w:rsidP="00D32B85">
      <w:pPr>
        <w:spacing w:after="0"/>
        <w:jc w:val="both"/>
        <w:rPr>
          <w:rStyle w:val="Lienhypertexte"/>
        </w:rPr>
      </w:pPr>
      <w:r w:rsidRPr="008B7905">
        <w:rPr>
          <w:rStyle w:val="Lienhypertexte"/>
          <w:color w:val="auto"/>
          <w:u w:val="none"/>
        </w:rPr>
        <w:t xml:space="preserve">Le site de la DANE </w:t>
      </w:r>
      <w:r w:rsidRPr="008B7905">
        <w:t xml:space="preserve">a par ailleurs recensé de nombreuses ressources que vous pouvez consulter. </w:t>
      </w:r>
      <w:hyperlink r:id="rId12" w:history="1">
        <w:r w:rsidRPr="008B7905">
          <w:rPr>
            <w:rStyle w:val="Lienhypertexte"/>
          </w:rPr>
          <w:t>https://dane.ac-creteil.fr/spip.php?page=article&amp;id_article=845</w:t>
        </w:r>
      </w:hyperlink>
    </w:p>
    <w:p w14:paraId="30F146CA" w14:textId="77777777" w:rsidR="00AB7216" w:rsidRPr="008B7905" w:rsidRDefault="00AB7216" w:rsidP="00D32B85">
      <w:pPr>
        <w:spacing w:after="0"/>
        <w:jc w:val="both"/>
      </w:pPr>
    </w:p>
    <w:p w14:paraId="0DA7E766" w14:textId="1FD35B17" w:rsidR="002F797C" w:rsidRPr="008B7905" w:rsidRDefault="00771219" w:rsidP="00D32B85">
      <w:pPr>
        <w:spacing w:after="0"/>
        <w:jc w:val="both"/>
      </w:pPr>
      <w:r w:rsidRPr="008B7905">
        <w:t>Nous restons à votre disposition</w:t>
      </w:r>
      <w:r w:rsidR="00C9156E" w:rsidRPr="008B7905">
        <w:t xml:space="preserve"> et n</w:t>
      </w:r>
      <w:r w:rsidR="002F797C" w:rsidRPr="008B7905">
        <w:t>ous vous remercions sincèrement de votre engagement au service des élèves.</w:t>
      </w:r>
    </w:p>
    <w:p w14:paraId="6371EC98" w14:textId="01031D24" w:rsidR="009E11BE" w:rsidRPr="008B7905" w:rsidRDefault="009E11BE" w:rsidP="00D32B85">
      <w:pPr>
        <w:spacing w:after="0"/>
        <w:jc w:val="both"/>
      </w:pPr>
    </w:p>
    <w:p w14:paraId="2F770868" w14:textId="4C86B184" w:rsidR="00F65997" w:rsidRPr="008B7905" w:rsidRDefault="002317A7" w:rsidP="00D32B85">
      <w:pPr>
        <w:spacing w:after="0"/>
        <w:jc w:val="both"/>
      </w:pPr>
      <w:r w:rsidRPr="008B7905">
        <w:t>Très</w:t>
      </w:r>
      <w:r w:rsidR="00F65997" w:rsidRPr="008B7905">
        <w:t xml:space="preserve"> cordialement,</w:t>
      </w:r>
    </w:p>
    <w:p w14:paraId="7DB71CD5" w14:textId="1FFF92BC" w:rsidR="00CE4141" w:rsidRDefault="00B665E5" w:rsidP="00E179F9">
      <w:pPr>
        <w:spacing w:after="0"/>
        <w:jc w:val="both"/>
        <w:rPr>
          <w:b/>
          <w:bCs/>
        </w:rPr>
      </w:pPr>
      <w:r w:rsidRPr="008B7905">
        <w:rPr>
          <w:b/>
          <w:bCs/>
        </w:rPr>
        <w:t xml:space="preserve">Les </w:t>
      </w:r>
      <w:r w:rsidR="00872759" w:rsidRPr="008B7905">
        <w:rPr>
          <w:b/>
          <w:bCs/>
        </w:rPr>
        <w:t>IEN-EG</w:t>
      </w:r>
      <w:r w:rsidRPr="008B7905">
        <w:rPr>
          <w:b/>
          <w:bCs/>
        </w:rPr>
        <w:t xml:space="preserve"> </w:t>
      </w:r>
      <w:r w:rsidR="007B0316">
        <w:rPr>
          <w:b/>
          <w:bCs/>
        </w:rPr>
        <w:t>Anglais-Lettres</w:t>
      </w:r>
      <w:r w:rsidR="005F1D24" w:rsidRPr="008B7905">
        <w:rPr>
          <w:b/>
          <w:bCs/>
        </w:rPr>
        <w:t xml:space="preserve"> de l’académie</w:t>
      </w:r>
      <w:r w:rsidR="00C9156E" w:rsidRPr="008B7905">
        <w:rPr>
          <w:b/>
          <w:bCs/>
        </w:rPr>
        <w:t xml:space="preserve"> de Créteil</w:t>
      </w:r>
    </w:p>
    <w:p w14:paraId="2B8AE22D" w14:textId="77777777" w:rsidR="002A4D8B" w:rsidRDefault="002A4D8B" w:rsidP="00E179F9">
      <w:pPr>
        <w:spacing w:after="0"/>
        <w:jc w:val="both"/>
        <w:rPr>
          <w:rStyle w:val="Lienhypertexte"/>
          <w:b/>
          <w:color w:val="auto"/>
          <w:sz w:val="24"/>
          <w:szCs w:val="24"/>
          <w:u w:val="none"/>
        </w:rPr>
      </w:pPr>
    </w:p>
    <w:p w14:paraId="74646F19" w14:textId="77777777" w:rsidR="007B0316" w:rsidRDefault="007B0316" w:rsidP="00E179F9">
      <w:pPr>
        <w:spacing w:after="0"/>
        <w:jc w:val="both"/>
        <w:rPr>
          <w:rStyle w:val="Lienhypertexte"/>
          <w:b/>
          <w:color w:val="auto"/>
          <w:sz w:val="24"/>
          <w:szCs w:val="24"/>
          <w:u w:val="none"/>
        </w:rPr>
      </w:pPr>
    </w:p>
    <w:p w14:paraId="2AACF204" w14:textId="77777777" w:rsidR="007B0316" w:rsidRDefault="007B0316" w:rsidP="00E179F9">
      <w:pPr>
        <w:spacing w:after="0"/>
        <w:jc w:val="both"/>
        <w:rPr>
          <w:rStyle w:val="Lienhypertexte"/>
          <w:b/>
          <w:color w:val="auto"/>
          <w:sz w:val="24"/>
          <w:szCs w:val="24"/>
          <w:u w:val="none"/>
        </w:rPr>
      </w:pPr>
    </w:p>
    <w:p w14:paraId="47CD5460" w14:textId="77777777" w:rsidR="007B0316" w:rsidRDefault="007B0316" w:rsidP="00E179F9">
      <w:pPr>
        <w:spacing w:after="0"/>
        <w:jc w:val="both"/>
        <w:rPr>
          <w:rStyle w:val="Lienhypertexte"/>
          <w:b/>
          <w:color w:val="auto"/>
          <w:sz w:val="24"/>
          <w:szCs w:val="24"/>
          <w:u w:val="none"/>
        </w:rPr>
      </w:pPr>
    </w:p>
    <w:p w14:paraId="0E5C60E0" w14:textId="74DA18ED" w:rsidR="00E179F9" w:rsidRDefault="00E179F9" w:rsidP="00E179F9">
      <w:pPr>
        <w:spacing w:after="0"/>
        <w:jc w:val="both"/>
        <w:rPr>
          <w:rStyle w:val="Lienhypertexte"/>
          <w:b/>
          <w:color w:val="auto"/>
          <w:sz w:val="24"/>
          <w:szCs w:val="24"/>
          <w:u w:val="none"/>
        </w:rPr>
      </w:pPr>
      <w:r>
        <w:rPr>
          <w:rStyle w:val="Lienhypertexte"/>
          <w:b/>
          <w:color w:val="auto"/>
          <w:sz w:val="24"/>
          <w:szCs w:val="24"/>
          <w:u w:val="none"/>
        </w:rPr>
        <w:lastRenderedPageBreak/>
        <w:t>S</w:t>
      </w:r>
      <w:r w:rsidRPr="005F1D24">
        <w:rPr>
          <w:rStyle w:val="Lienhypertexte"/>
          <w:b/>
          <w:color w:val="auto"/>
          <w:sz w:val="24"/>
          <w:szCs w:val="24"/>
          <w:u w:val="none"/>
        </w:rPr>
        <w:t>ites</w:t>
      </w:r>
      <w:r>
        <w:rPr>
          <w:rStyle w:val="Lienhypertexte"/>
          <w:b/>
          <w:color w:val="auto"/>
          <w:sz w:val="24"/>
          <w:szCs w:val="24"/>
          <w:u w:val="none"/>
        </w:rPr>
        <w:t xml:space="preserve"> utiles </w:t>
      </w:r>
    </w:p>
    <w:p w14:paraId="4C0717E7" w14:textId="77777777" w:rsidR="007B0316" w:rsidRPr="00CE4141" w:rsidRDefault="007B0316" w:rsidP="00E179F9">
      <w:pPr>
        <w:spacing w:after="0"/>
        <w:jc w:val="both"/>
        <w:rPr>
          <w:rStyle w:val="Lienhypertexte"/>
          <w:b/>
          <w:bCs/>
          <w:color w:val="auto"/>
          <w:u w:val="none"/>
        </w:rPr>
      </w:pPr>
    </w:p>
    <w:p w14:paraId="4843C56C" w14:textId="6AF9A310" w:rsidR="00E21A6E" w:rsidRPr="008B7905" w:rsidRDefault="00E179F9" w:rsidP="00C9156E">
      <w:pPr>
        <w:pStyle w:val="NormalWeb"/>
        <w:spacing w:before="0" w:beforeAutospacing="0" w:after="0" w:afterAutospacing="0"/>
        <w:jc w:val="both"/>
        <w:rPr>
          <w:rStyle w:val="Lienhypertexte"/>
          <w:rFonts w:ascii="Calibri" w:hAnsi="Calibri"/>
          <w:color w:val="auto"/>
          <w:sz w:val="22"/>
          <w:szCs w:val="22"/>
          <w:u w:val="none"/>
        </w:rPr>
      </w:pPr>
      <w:r w:rsidRPr="008B7905">
        <w:rPr>
          <w:rStyle w:val="Lienhypertexte"/>
          <w:rFonts w:ascii="Calibri" w:hAnsi="Calibri"/>
          <w:sz w:val="22"/>
          <w:szCs w:val="22"/>
        </w:rPr>
        <w:t>Ma classe à la maison (CNED)</w:t>
      </w:r>
      <w:r w:rsidR="00C9156E" w:rsidRPr="008B7905">
        <w:rPr>
          <w:rStyle w:val="Lienhypertexte"/>
          <w:rFonts w:ascii="Calibri" w:hAnsi="Calibri"/>
          <w:sz w:val="22"/>
          <w:szCs w:val="22"/>
        </w:rPr>
        <w:t xml:space="preserve"> </w:t>
      </w:r>
      <w:r w:rsidR="00C9156E" w:rsidRPr="008B7905">
        <w:rPr>
          <w:rFonts w:ascii="Calibri" w:hAnsi="Calibri"/>
          <w:sz w:val="22"/>
          <w:szCs w:val="22"/>
        </w:rPr>
        <w:t>#</w:t>
      </w:r>
      <w:proofErr w:type="spellStart"/>
      <w:r w:rsidR="00C9156E" w:rsidRPr="008B7905">
        <w:rPr>
          <w:rFonts w:ascii="Calibri" w:hAnsi="Calibri"/>
          <w:sz w:val="22"/>
          <w:szCs w:val="22"/>
        </w:rPr>
        <w:t>MaClasseALaMaison</w:t>
      </w:r>
      <w:proofErr w:type="spellEnd"/>
      <w:r w:rsidR="00C9156E" w:rsidRPr="008B7905">
        <w:rPr>
          <w:rFonts w:ascii="Calibri" w:hAnsi="Calibri"/>
          <w:sz w:val="22"/>
          <w:szCs w:val="22"/>
        </w:rPr>
        <w:t>, plateforme dédiée du CNED,  vous propose des parcours pédagogiques qui permettront de couvrir une période de quatre semaines, alliant activités en ligne, séquences, entrainement, ressources diverses, etc. L'élève est guidé tout au long de sa progression pour réussir son apprentissage.  Les évaluations restent sous votre responsabilité.  Vous pouvez en outre bénéficier d'un dispositif de classes virtuelles pour créer dans la journée un moment de rencontre et d'échange entre élèves et avec vous. Cela évitera l'isolement et maintiendra la dynamique du groupe.</w:t>
      </w:r>
    </w:p>
    <w:p w14:paraId="2D03B75D" w14:textId="49C8412D" w:rsidR="00E179F9" w:rsidRPr="008B7905" w:rsidRDefault="00C9156E" w:rsidP="00C9156E">
      <w:pPr>
        <w:pStyle w:val="NormalWeb"/>
        <w:spacing w:before="0" w:beforeAutospacing="0" w:after="0" w:afterAutospacing="0"/>
        <w:jc w:val="both"/>
        <w:rPr>
          <w:rStyle w:val="Lienhypertexte"/>
          <w:rFonts w:ascii="Calibri" w:hAnsi="Calibri"/>
          <w:sz w:val="22"/>
          <w:szCs w:val="22"/>
        </w:rPr>
      </w:pPr>
      <w:r w:rsidRPr="008B7905">
        <w:rPr>
          <w:rStyle w:val="Lienhypertexte"/>
          <w:rFonts w:ascii="Calibri" w:hAnsi="Calibri"/>
          <w:sz w:val="22"/>
          <w:szCs w:val="22"/>
        </w:rPr>
        <w:t>E</w:t>
      </w:r>
      <w:r w:rsidR="00E179F9" w:rsidRPr="008B7905">
        <w:rPr>
          <w:rStyle w:val="Lienhypertexte"/>
          <w:rFonts w:ascii="Calibri" w:hAnsi="Calibri"/>
          <w:sz w:val="22"/>
          <w:szCs w:val="22"/>
        </w:rPr>
        <w:t xml:space="preserve">nglish for </w:t>
      </w:r>
      <w:proofErr w:type="spellStart"/>
      <w:r w:rsidR="00E179F9" w:rsidRPr="008B7905">
        <w:rPr>
          <w:rStyle w:val="Lienhypertexte"/>
          <w:rFonts w:ascii="Calibri" w:hAnsi="Calibri"/>
          <w:sz w:val="22"/>
          <w:szCs w:val="22"/>
        </w:rPr>
        <w:t>schools</w:t>
      </w:r>
      <w:proofErr w:type="spellEnd"/>
    </w:p>
    <w:p w14:paraId="41E82055" w14:textId="0785CBD1" w:rsidR="00277997" w:rsidRPr="002D61EF" w:rsidRDefault="00FB353D" w:rsidP="00E179F9">
      <w:pPr>
        <w:spacing w:after="0"/>
        <w:jc w:val="both"/>
        <w:rPr>
          <w:rStyle w:val="Lienhypertexte"/>
        </w:rPr>
      </w:pPr>
      <w:hyperlink r:id="rId13" w:history="1">
        <w:r w:rsidR="00277997" w:rsidRPr="002D61EF">
          <w:rPr>
            <w:rStyle w:val="Lienhypertexte"/>
          </w:rPr>
          <w:t>British Council</w:t>
        </w:r>
      </w:hyperlink>
    </w:p>
    <w:p w14:paraId="3F7F5FC5" w14:textId="356BA129" w:rsidR="00EA3FBF" w:rsidRPr="002D61EF" w:rsidRDefault="00FB353D" w:rsidP="00E179F9">
      <w:pPr>
        <w:spacing w:after="0"/>
        <w:jc w:val="both"/>
        <w:rPr>
          <w:rStyle w:val="Lienhypertexte"/>
        </w:rPr>
      </w:pPr>
      <w:hyperlink r:id="rId14" w:history="1">
        <w:proofErr w:type="spellStart"/>
        <w:r w:rsidR="00EA3FBF" w:rsidRPr="002D61EF">
          <w:rPr>
            <w:rStyle w:val="Lienhypertexte"/>
          </w:rPr>
          <w:t>Edubase</w:t>
        </w:r>
        <w:proofErr w:type="spellEnd"/>
      </w:hyperlink>
    </w:p>
    <w:p w14:paraId="7D127C41" w14:textId="1D0C3E66" w:rsidR="00EA3FBF" w:rsidRPr="008B7905" w:rsidRDefault="00FB353D" w:rsidP="00E179F9">
      <w:pPr>
        <w:spacing w:after="0"/>
        <w:jc w:val="both"/>
        <w:rPr>
          <w:rStyle w:val="Lienhypertexte"/>
        </w:rPr>
      </w:pPr>
      <w:hyperlink r:id="rId15" w:history="1">
        <w:proofErr w:type="spellStart"/>
        <w:r w:rsidR="00EA3FBF" w:rsidRPr="008B7905">
          <w:rPr>
            <w:rStyle w:val="Lienhypertexte"/>
          </w:rPr>
          <w:t>Eduthèque</w:t>
        </w:r>
        <w:proofErr w:type="spellEnd"/>
      </w:hyperlink>
    </w:p>
    <w:p w14:paraId="15F96261" w14:textId="24755F07" w:rsidR="005F13BF" w:rsidRPr="008B7905" w:rsidRDefault="00FB353D" w:rsidP="00E179F9">
      <w:pPr>
        <w:spacing w:after="0"/>
        <w:jc w:val="both"/>
        <w:rPr>
          <w:rStyle w:val="Lienhypertexte"/>
        </w:rPr>
      </w:pPr>
      <w:hyperlink r:id="rId16" w:history="1">
        <w:proofErr w:type="spellStart"/>
        <w:r w:rsidR="00EA3FBF" w:rsidRPr="008B7905">
          <w:rPr>
            <w:rStyle w:val="Lienhypertexte"/>
          </w:rPr>
          <w:t>Etincel</w:t>
        </w:r>
        <w:proofErr w:type="spellEnd"/>
      </w:hyperlink>
    </w:p>
    <w:p w14:paraId="2615779B" w14:textId="209A3779" w:rsidR="00C9156E" w:rsidRDefault="00FB353D" w:rsidP="00C9156E">
      <w:pPr>
        <w:spacing w:after="0"/>
        <w:jc w:val="both"/>
        <w:rPr>
          <w:b/>
          <w:bCs/>
        </w:rPr>
      </w:pPr>
      <w:hyperlink r:id="rId17" w:history="1">
        <w:proofErr w:type="spellStart"/>
        <w:r w:rsidR="00C9156E" w:rsidRPr="008B7905">
          <w:rPr>
            <w:rStyle w:val="Lienhypertexte"/>
            <w:b/>
            <w:bCs/>
          </w:rPr>
          <w:t>Pix</w:t>
        </w:r>
        <w:proofErr w:type="spellEnd"/>
      </w:hyperlink>
      <w:r w:rsidR="00C9156E" w:rsidRPr="008B7905">
        <w:rPr>
          <w:b/>
          <w:bCs/>
        </w:rPr>
        <w:t xml:space="preserve"> </w:t>
      </w:r>
      <w:r w:rsidR="00C9156E" w:rsidRPr="007B0316">
        <w:rPr>
          <w:bCs/>
        </w:rPr>
        <w:t xml:space="preserve">permet le développement,  </w:t>
      </w:r>
      <w:r w:rsidR="00C9156E" w:rsidRPr="007B0316">
        <w:t>l'entraînement</w:t>
      </w:r>
      <w:r w:rsidR="00C9156E" w:rsidRPr="008B7905">
        <w:t xml:space="preserve"> et l’évaluation des compétences numériques</w:t>
      </w:r>
      <w:r w:rsidR="00C9156E" w:rsidRPr="008B7905">
        <w:rPr>
          <w:b/>
          <w:bCs/>
        </w:rPr>
        <w:t>.</w:t>
      </w:r>
    </w:p>
    <w:p w14:paraId="7338C49D" w14:textId="77777777" w:rsidR="00E21A6E" w:rsidRDefault="00FB353D" w:rsidP="00E21A6E">
      <w:pPr>
        <w:spacing w:after="0"/>
        <w:jc w:val="both"/>
        <w:rPr>
          <w:rStyle w:val="Lienhypertexte"/>
        </w:rPr>
      </w:pPr>
      <w:hyperlink r:id="rId18" w:history="1">
        <w:r w:rsidR="00E21A6E" w:rsidRPr="00F1569B">
          <w:rPr>
            <w:rStyle w:val="Lienhypertexte"/>
          </w:rPr>
          <w:t>https://eduscol.education.fr/cid105596/banque-de-ressources-numeriques-pour-l-ecole.html</w:t>
        </w:r>
      </w:hyperlink>
    </w:p>
    <w:p w14:paraId="63DBC02E" w14:textId="77777777" w:rsidR="00E21A6E" w:rsidRDefault="00E21A6E" w:rsidP="00E21A6E">
      <w:pPr>
        <w:spacing w:after="0"/>
        <w:jc w:val="both"/>
        <w:rPr>
          <w:rStyle w:val="Lienhypertexte"/>
        </w:rPr>
      </w:pPr>
      <w:r>
        <w:rPr>
          <w:rStyle w:val="Lienhypertexte"/>
        </w:rPr>
        <w:t>QIOZ (pour les lycées d’Île de France)</w:t>
      </w:r>
    </w:p>
    <w:p w14:paraId="0A042380" w14:textId="77777777" w:rsidR="00E21A6E" w:rsidRDefault="00FB353D" w:rsidP="00E21A6E">
      <w:pPr>
        <w:spacing w:after="0"/>
        <w:jc w:val="both"/>
        <w:rPr>
          <w:rStyle w:val="Lienhypertexte"/>
        </w:rPr>
      </w:pPr>
      <w:hyperlink r:id="rId19" w:history="1">
        <w:r w:rsidR="00E21A6E" w:rsidRPr="0051717F">
          <w:rPr>
            <w:rStyle w:val="Lienhypertexte"/>
          </w:rPr>
          <w:t>https://interlangues-pedagogie.web.ac-grenoble.fr/heures-numeriques</w:t>
        </w:r>
      </w:hyperlink>
    </w:p>
    <w:p w14:paraId="5BD29DC5" w14:textId="77777777" w:rsidR="00E21A6E" w:rsidRDefault="00FB353D" w:rsidP="00E21A6E">
      <w:pPr>
        <w:spacing w:after="0"/>
        <w:jc w:val="both"/>
        <w:rPr>
          <w:rStyle w:val="Lienhypertexte"/>
        </w:rPr>
      </w:pPr>
      <w:hyperlink r:id="rId20" w:history="1">
        <w:r w:rsidR="00E21A6E" w:rsidRPr="007A426B">
          <w:rPr>
            <w:rStyle w:val="Lienhypertexte"/>
          </w:rPr>
          <w:t>https://interlangues-pedagogie.web.ac-grenoble.fr/content/declic-en-langues</w:t>
        </w:r>
      </w:hyperlink>
    </w:p>
    <w:p w14:paraId="3F86E245" w14:textId="40EFEAD8" w:rsidR="00520CE1" w:rsidRDefault="00520CE1" w:rsidP="00E21A6E">
      <w:pPr>
        <w:spacing w:after="0"/>
        <w:jc w:val="both"/>
        <w:rPr>
          <w:rStyle w:val="Lienhypertexte"/>
        </w:rPr>
      </w:pPr>
      <w:r w:rsidRPr="00520CE1">
        <w:rPr>
          <w:rStyle w:val="Lienhypertexte"/>
        </w:rPr>
        <w:t>https://educarte.arte.tv/#</w:t>
      </w:r>
    </w:p>
    <w:p w14:paraId="45CB5F57" w14:textId="77777777" w:rsidR="00C9156E" w:rsidRPr="00872759" w:rsidRDefault="00C9156E" w:rsidP="00E179F9">
      <w:pPr>
        <w:spacing w:after="0"/>
        <w:jc w:val="both"/>
        <w:rPr>
          <w:rStyle w:val="Lienhypertexte"/>
        </w:rPr>
      </w:pPr>
    </w:p>
    <w:p w14:paraId="3A3F8718" w14:textId="283F4528" w:rsidR="00215F49" w:rsidRPr="00D32B85" w:rsidRDefault="00215F49" w:rsidP="00D22F90">
      <w:pPr>
        <w:jc w:val="right"/>
      </w:pPr>
    </w:p>
    <w:sectPr w:rsidR="00215F49" w:rsidRPr="00D32B85" w:rsidSect="002A4D8B">
      <w:headerReference w:type="even" r:id="rId21"/>
      <w:headerReference w:type="default" r:id="rId22"/>
      <w:footerReference w:type="even" r:id="rId23"/>
      <w:footerReference w:type="default" r:id="rId24"/>
      <w:headerReference w:type="first" r:id="rId25"/>
      <w:footerReference w:type="first" r:id="rId2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D6DF2" w14:textId="77777777" w:rsidR="00FB353D" w:rsidRDefault="00FB353D" w:rsidP="005F1D24">
      <w:pPr>
        <w:spacing w:after="0" w:line="240" w:lineRule="auto"/>
      </w:pPr>
      <w:r>
        <w:separator/>
      </w:r>
    </w:p>
  </w:endnote>
  <w:endnote w:type="continuationSeparator" w:id="0">
    <w:p w14:paraId="2A08D171" w14:textId="77777777" w:rsidR="00FB353D" w:rsidRDefault="00FB353D" w:rsidP="005F1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2C8A9" w14:textId="77777777" w:rsidR="005F1D24" w:rsidRDefault="005F1D24">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3B731" w14:textId="77777777" w:rsidR="005F1D24" w:rsidRDefault="005F1D2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3D66B" w14:textId="77777777" w:rsidR="005F1D24" w:rsidRDefault="005F1D2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49FED" w14:textId="77777777" w:rsidR="00FB353D" w:rsidRDefault="00FB353D" w:rsidP="005F1D24">
      <w:pPr>
        <w:spacing w:after="0" w:line="240" w:lineRule="auto"/>
      </w:pPr>
      <w:r>
        <w:separator/>
      </w:r>
    </w:p>
  </w:footnote>
  <w:footnote w:type="continuationSeparator" w:id="0">
    <w:p w14:paraId="2C024795" w14:textId="77777777" w:rsidR="00FB353D" w:rsidRDefault="00FB353D" w:rsidP="005F1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8AAE" w14:textId="146676FD" w:rsidR="005F1D24" w:rsidRDefault="005F1D2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7894" w14:textId="39EF7A0A" w:rsidR="005F1D24" w:rsidRDefault="005F1D2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3FB3B" w14:textId="78B0096C" w:rsidR="005F1D24" w:rsidRDefault="005F1D2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58A"/>
    <w:multiLevelType w:val="hybridMultilevel"/>
    <w:tmpl w:val="E1EA65A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2545927"/>
    <w:multiLevelType w:val="hybridMultilevel"/>
    <w:tmpl w:val="61E2B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D87ADF"/>
    <w:multiLevelType w:val="hybridMultilevel"/>
    <w:tmpl w:val="59569F30"/>
    <w:lvl w:ilvl="0" w:tplc="34F04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600644"/>
    <w:multiLevelType w:val="hybridMultilevel"/>
    <w:tmpl w:val="8BA6CD6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E072874"/>
    <w:multiLevelType w:val="hybridMultilevel"/>
    <w:tmpl w:val="53AC4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9A4556"/>
    <w:multiLevelType w:val="hybridMultilevel"/>
    <w:tmpl w:val="1CB24562"/>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0024F5"/>
    <w:multiLevelType w:val="hybridMultilevel"/>
    <w:tmpl w:val="F022F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46593E"/>
    <w:multiLevelType w:val="hybridMultilevel"/>
    <w:tmpl w:val="D11CB8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8DE222D"/>
    <w:multiLevelType w:val="hybridMultilevel"/>
    <w:tmpl w:val="1D40A09C"/>
    <w:lvl w:ilvl="0" w:tplc="040C0003">
      <w:start w:val="1"/>
      <w:numFmt w:val="bullet"/>
      <w:lvlText w:val="o"/>
      <w:lvlJc w:val="left"/>
      <w:pPr>
        <w:ind w:left="360" w:hanging="360"/>
      </w:pPr>
      <w:rPr>
        <w:rFonts w:ascii="Courier New" w:hAnsi="Courier New" w:cs="Courier New"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A6A1B1E"/>
    <w:multiLevelType w:val="hybridMultilevel"/>
    <w:tmpl w:val="BE185384"/>
    <w:lvl w:ilvl="0" w:tplc="C72ECAE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4727E2"/>
    <w:multiLevelType w:val="hybridMultilevel"/>
    <w:tmpl w:val="37F63DBA"/>
    <w:lvl w:ilvl="0" w:tplc="2A7E97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B65907"/>
    <w:multiLevelType w:val="multilevel"/>
    <w:tmpl w:val="40E6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CB3C2F"/>
    <w:multiLevelType w:val="hybridMultilevel"/>
    <w:tmpl w:val="466050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312EBE"/>
    <w:multiLevelType w:val="hybridMultilevel"/>
    <w:tmpl w:val="C526C966"/>
    <w:lvl w:ilvl="0" w:tplc="E1A87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13"/>
  </w:num>
  <w:num w:numId="5">
    <w:abstractNumId w:val="12"/>
  </w:num>
  <w:num w:numId="6">
    <w:abstractNumId w:val="3"/>
  </w:num>
  <w:num w:numId="7">
    <w:abstractNumId w:val="8"/>
  </w:num>
  <w:num w:numId="8">
    <w:abstractNumId w:val="5"/>
  </w:num>
  <w:num w:numId="9">
    <w:abstractNumId w:val="0"/>
  </w:num>
  <w:num w:numId="10">
    <w:abstractNumId w:val="6"/>
  </w:num>
  <w:num w:numId="11">
    <w:abstractNumId w:val="7"/>
  </w:num>
  <w:num w:numId="12">
    <w:abstractNumId w:val="1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8D"/>
    <w:rsid w:val="000544E2"/>
    <w:rsid w:val="00092B0F"/>
    <w:rsid w:val="000D50BC"/>
    <w:rsid w:val="000E030C"/>
    <w:rsid w:val="000E2F17"/>
    <w:rsid w:val="000F2CB3"/>
    <w:rsid w:val="00167D6A"/>
    <w:rsid w:val="00185F94"/>
    <w:rsid w:val="00196226"/>
    <w:rsid w:val="001D24D0"/>
    <w:rsid w:val="001D39C0"/>
    <w:rsid w:val="001D3CE2"/>
    <w:rsid w:val="00203E99"/>
    <w:rsid w:val="0020639D"/>
    <w:rsid w:val="00215F49"/>
    <w:rsid w:val="002317A7"/>
    <w:rsid w:val="00260E7A"/>
    <w:rsid w:val="00266D9D"/>
    <w:rsid w:val="002754B3"/>
    <w:rsid w:val="00277997"/>
    <w:rsid w:val="002843FB"/>
    <w:rsid w:val="0029596D"/>
    <w:rsid w:val="002A4D8B"/>
    <w:rsid w:val="002B7707"/>
    <w:rsid w:val="002D61EF"/>
    <w:rsid w:val="002F797C"/>
    <w:rsid w:val="00342F24"/>
    <w:rsid w:val="00343029"/>
    <w:rsid w:val="003845E0"/>
    <w:rsid w:val="003C508D"/>
    <w:rsid w:val="003F3E79"/>
    <w:rsid w:val="00415EFB"/>
    <w:rsid w:val="00424EF6"/>
    <w:rsid w:val="00477EE8"/>
    <w:rsid w:val="00487667"/>
    <w:rsid w:val="004C0DDF"/>
    <w:rsid w:val="004D2246"/>
    <w:rsid w:val="00520CE1"/>
    <w:rsid w:val="005817BD"/>
    <w:rsid w:val="005B6AEB"/>
    <w:rsid w:val="005C4B16"/>
    <w:rsid w:val="005D225A"/>
    <w:rsid w:val="005F13BF"/>
    <w:rsid w:val="005F1D24"/>
    <w:rsid w:val="0060318D"/>
    <w:rsid w:val="006524C2"/>
    <w:rsid w:val="00670157"/>
    <w:rsid w:val="006A529A"/>
    <w:rsid w:val="006E6F8E"/>
    <w:rsid w:val="00725956"/>
    <w:rsid w:val="00771219"/>
    <w:rsid w:val="00783BB1"/>
    <w:rsid w:val="007B0316"/>
    <w:rsid w:val="007C038D"/>
    <w:rsid w:val="007D11AB"/>
    <w:rsid w:val="0082646E"/>
    <w:rsid w:val="00833CC6"/>
    <w:rsid w:val="008601DE"/>
    <w:rsid w:val="00872759"/>
    <w:rsid w:val="0088299B"/>
    <w:rsid w:val="00886CAC"/>
    <w:rsid w:val="008A6232"/>
    <w:rsid w:val="008B243E"/>
    <w:rsid w:val="008B52CE"/>
    <w:rsid w:val="008B7905"/>
    <w:rsid w:val="008E00E4"/>
    <w:rsid w:val="008E1B25"/>
    <w:rsid w:val="00961D03"/>
    <w:rsid w:val="009671B0"/>
    <w:rsid w:val="009E11BE"/>
    <w:rsid w:val="00A0580F"/>
    <w:rsid w:val="00A5065C"/>
    <w:rsid w:val="00A909E2"/>
    <w:rsid w:val="00AA0905"/>
    <w:rsid w:val="00AB0735"/>
    <w:rsid w:val="00AB7216"/>
    <w:rsid w:val="00AC6CFD"/>
    <w:rsid w:val="00B665E5"/>
    <w:rsid w:val="00B93C84"/>
    <w:rsid w:val="00BA3094"/>
    <w:rsid w:val="00BB707C"/>
    <w:rsid w:val="00BB78F9"/>
    <w:rsid w:val="00BC2170"/>
    <w:rsid w:val="00C11044"/>
    <w:rsid w:val="00C14258"/>
    <w:rsid w:val="00C9156E"/>
    <w:rsid w:val="00C96549"/>
    <w:rsid w:val="00CB668F"/>
    <w:rsid w:val="00CD0AC2"/>
    <w:rsid w:val="00CE4141"/>
    <w:rsid w:val="00CF798C"/>
    <w:rsid w:val="00D22F90"/>
    <w:rsid w:val="00D32B85"/>
    <w:rsid w:val="00D355B7"/>
    <w:rsid w:val="00D96BD3"/>
    <w:rsid w:val="00DA0F4E"/>
    <w:rsid w:val="00DC40D3"/>
    <w:rsid w:val="00DC67D6"/>
    <w:rsid w:val="00DC727E"/>
    <w:rsid w:val="00E07E42"/>
    <w:rsid w:val="00E1085A"/>
    <w:rsid w:val="00E179F9"/>
    <w:rsid w:val="00E21A6E"/>
    <w:rsid w:val="00E263F9"/>
    <w:rsid w:val="00E303D4"/>
    <w:rsid w:val="00E3274D"/>
    <w:rsid w:val="00E8460A"/>
    <w:rsid w:val="00E91E80"/>
    <w:rsid w:val="00EA3FBF"/>
    <w:rsid w:val="00EE38C4"/>
    <w:rsid w:val="00F6074B"/>
    <w:rsid w:val="00F65997"/>
    <w:rsid w:val="00F81C5C"/>
    <w:rsid w:val="00FB2757"/>
    <w:rsid w:val="00FB353D"/>
    <w:rsid w:val="00FB5518"/>
    <w:rsid w:val="00FF2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48C2"/>
  <w15:docId w15:val="{2D6113C5-8637-448F-8A58-50B30072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B2757"/>
    <w:pPr>
      <w:ind w:left="720"/>
      <w:contextualSpacing/>
    </w:pPr>
  </w:style>
  <w:style w:type="character" w:styleId="Marquedecommentaire">
    <w:name w:val="annotation reference"/>
    <w:basedOn w:val="Policepardfaut"/>
    <w:uiPriority w:val="99"/>
    <w:semiHidden/>
    <w:unhideWhenUsed/>
    <w:rsid w:val="00E91E80"/>
    <w:rPr>
      <w:sz w:val="16"/>
      <w:szCs w:val="16"/>
    </w:rPr>
  </w:style>
  <w:style w:type="paragraph" w:styleId="Commentaire">
    <w:name w:val="annotation text"/>
    <w:basedOn w:val="Normal"/>
    <w:link w:val="CommentaireCar"/>
    <w:uiPriority w:val="99"/>
    <w:semiHidden/>
    <w:unhideWhenUsed/>
    <w:rsid w:val="00E91E80"/>
    <w:pPr>
      <w:spacing w:line="240" w:lineRule="auto"/>
    </w:pPr>
    <w:rPr>
      <w:sz w:val="20"/>
      <w:szCs w:val="20"/>
    </w:rPr>
  </w:style>
  <w:style w:type="character" w:customStyle="1" w:styleId="CommentaireCar">
    <w:name w:val="Commentaire Car"/>
    <w:basedOn w:val="Policepardfaut"/>
    <w:link w:val="Commentaire"/>
    <w:uiPriority w:val="99"/>
    <w:semiHidden/>
    <w:rsid w:val="00E91E80"/>
    <w:rPr>
      <w:sz w:val="20"/>
      <w:szCs w:val="20"/>
    </w:rPr>
  </w:style>
  <w:style w:type="paragraph" w:styleId="Objetducommentaire">
    <w:name w:val="annotation subject"/>
    <w:basedOn w:val="Commentaire"/>
    <w:next w:val="Commentaire"/>
    <w:link w:val="ObjetducommentaireCar"/>
    <w:uiPriority w:val="99"/>
    <w:semiHidden/>
    <w:unhideWhenUsed/>
    <w:rsid w:val="00E91E80"/>
    <w:rPr>
      <w:b/>
      <w:bCs/>
    </w:rPr>
  </w:style>
  <w:style w:type="character" w:customStyle="1" w:styleId="ObjetducommentaireCar">
    <w:name w:val="Objet du commentaire Car"/>
    <w:basedOn w:val="CommentaireCar"/>
    <w:link w:val="Objetducommentaire"/>
    <w:uiPriority w:val="99"/>
    <w:semiHidden/>
    <w:rsid w:val="00E91E80"/>
    <w:rPr>
      <w:b/>
      <w:bCs/>
      <w:sz w:val="20"/>
      <w:szCs w:val="20"/>
    </w:rPr>
  </w:style>
  <w:style w:type="paragraph" w:styleId="Textedebulles">
    <w:name w:val="Balloon Text"/>
    <w:basedOn w:val="Normal"/>
    <w:link w:val="TextedebullesCar"/>
    <w:uiPriority w:val="99"/>
    <w:semiHidden/>
    <w:unhideWhenUsed/>
    <w:rsid w:val="00E91E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E80"/>
    <w:rPr>
      <w:rFonts w:ascii="Segoe UI" w:hAnsi="Segoe UI" w:cs="Segoe UI"/>
      <w:sz w:val="18"/>
      <w:szCs w:val="18"/>
    </w:rPr>
  </w:style>
  <w:style w:type="character" w:styleId="Lienhypertexte">
    <w:name w:val="Hyperlink"/>
    <w:basedOn w:val="Policepardfaut"/>
    <w:uiPriority w:val="99"/>
    <w:unhideWhenUsed/>
    <w:rsid w:val="00F65997"/>
    <w:rPr>
      <w:color w:val="0563C1" w:themeColor="hyperlink"/>
      <w:u w:val="single"/>
    </w:rPr>
  </w:style>
  <w:style w:type="character" w:customStyle="1" w:styleId="UnresolvedMention">
    <w:name w:val="Unresolved Mention"/>
    <w:basedOn w:val="Policepardfaut"/>
    <w:uiPriority w:val="99"/>
    <w:semiHidden/>
    <w:unhideWhenUsed/>
    <w:rsid w:val="00F65997"/>
    <w:rPr>
      <w:color w:val="605E5C"/>
      <w:shd w:val="clear" w:color="auto" w:fill="E1DFDD"/>
    </w:rPr>
  </w:style>
  <w:style w:type="paragraph" w:styleId="En-tte">
    <w:name w:val="header"/>
    <w:basedOn w:val="Normal"/>
    <w:link w:val="En-tteCar"/>
    <w:uiPriority w:val="99"/>
    <w:unhideWhenUsed/>
    <w:rsid w:val="005F1D24"/>
    <w:pPr>
      <w:tabs>
        <w:tab w:val="center" w:pos="4536"/>
        <w:tab w:val="right" w:pos="9072"/>
      </w:tabs>
      <w:spacing w:after="0" w:line="240" w:lineRule="auto"/>
    </w:pPr>
  </w:style>
  <w:style w:type="character" w:customStyle="1" w:styleId="En-tteCar">
    <w:name w:val="En-tête Car"/>
    <w:basedOn w:val="Policepardfaut"/>
    <w:link w:val="En-tte"/>
    <w:uiPriority w:val="99"/>
    <w:rsid w:val="005F1D24"/>
  </w:style>
  <w:style w:type="paragraph" w:styleId="Pieddepage">
    <w:name w:val="footer"/>
    <w:basedOn w:val="Normal"/>
    <w:link w:val="PieddepageCar"/>
    <w:uiPriority w:val="99"/>
    <w:unhideWhenUsed/>
    <w:rsid w:val="005F1D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1D24"/>
  </w:style>
  <w:style w:type="paragraph" w:styleId="NormalWeb">
    <w:name w:val="Normal (Web)"/>
    <w:basedOn w:val="Normal"/>
    <w:uiPriority w:val="99"/>
    <w:unhideWhenUsed/>
    <w:rsid w:val="0027799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A3FBF"/>
    <w:rPr>
      <w:color w:val="954F72" w:themeColor="followedHyperlink"/>
      <w:u w:val="single"/>
    </w:rPr>
  </w:style>
  <w:style w:type="paragraph" w:styleId="Sansinterligne">
    <w:name w:val="No Spacing"/>
    <w:uiPriority w:val="1"/>
    <w:qFormat/>
    <w:rsid w:val="00C91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padlet.com/" TargetMode="External"/><Relationship Id="rId13" Type="http://schemas.openxmlformats.org/officeDocument/2006/relationships/hyperlink" Target="file:///C:\Users\inspecteur\AppData\Local\Temp\Le%20site%20du%20British%20Council%20met,%20&#224;%20disposition%20de%20tous,%20des%20ressources%20int&#233;ressantes%20en%20ligne.%20https:\www.britishcouncil.fr\enseigner\ressources-en-ligne\anglais" TargetMode="External"/><Relationship Id="rId18" Type="http://schemas.openxmlformats.org/officeDocument/2006/relationships/hyperlink" Target="https://eduscol.education.fr/cid105596/banque-de-ressources-numeriques-pour-l-ecole.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lewebpedagogique.com/" TargetMode="External"/><Relationship Id="rId12" Type="http://schemas.openxmlformats.org/officeDocument/2006/relationships/hyperlink" Target="https://dane.ac-creteil.fr/spip.php?page=article&amp;id_article=845" TargetMode="External"/><Relationship Id="rId17" Type="http://schemas.openxmlformats.org/officeDocument/2006/relationships/hyperlink" Target="https://pix.f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reseau-canope.fr/etincel/accueil" TargetMode="External"/><Relationship Id="rId20" Type="http://schemas.openxmlformats.org/officeDocument/2006/relationships/hyperlink" Target="https://interlangues-pedagogie.web.ac-grenoble.fr/content/declic-en-lang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hg-voiepro.ac-creteil.fr/spip.php?article49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paris.fr/portail/jcms/p1_1882312/edutheque-un-portail-de-ressources-numeriqu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anglais-lp.ac-creteil.fr/spip.php?rubrique1" TargetMode="External"/><Relationship Id="rId19" Type="http://schemas.openxmlformats.org/officeDocument/2006/relationships/hyperlink" Target="https://interlangues-pedagogie.web.ac-grenoble.fr/heures-numeriques" TargetMode="External"/><Relationship Id="rId4" Type="http://schemas.openxmlformats.org/officeDocument/2006/relationships/webSettings" Target="webSettings.xml"/><Relationship Id="rId9" Type="http://schemas.openxmlformats.org/officeDocument/2006/relationships/hyperlink" Target="https://framapad.org/fr/" TargetMode="External"/><Relationship Id="rId14" Type="http://schemas.openxmlformats.org/officeDocument/2006/relationships/hyperlink" Target="https://edubase.eduscol.education.fr/"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1392</Words>
  <Characters>7658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Metken</dc:creator>
  <cp:lastModifiedBy>Daphné</cp:lastModifiedBy>
  <cp:revision>2</cp:revision>
  <cp:lastPrinted>2020-03-13T10:23:00Z</cp:lastPrinted>
  <dcterms:created xsi:type="dcterms:W3CDTF">2020-03-17T22:11:00Z</dcterms:created>
  <dcterms:modified xsi:type="dcterms:W3CDTF">2020-03-17T22:11:00Z</dcterms:modified>
</cp:coreProperties>
</file>