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9E" w:rsidRPr="0080199E" w:rsidRDefault="00AC56D3" w:rsidP="0080199E">
      <w:pPr>
        <w:spacing w:before="100" w:beforeAutospacing="1" w:after="100" w:afterAutospacing="1"/>
        <w:jc w:val="center"/>
        <w:outlineLvl w:val="0"/>
        <w:rPr>
          <w:rFonts w:ascii="Arial" w:hAnsi="Arial" w:cs="Arial"/>
          <w:b/>
          <w:bCs/>
          <w:color w:val="3E3E3E"/>
          <w:kern w:val="36"/>
          <w:sz w:val="32"/>
          <w:szCs w:val="32"/>
          <w:lang w:val="en-US"/>
        </w:rPr>
      </w:pPr>
      <w:r>
        <w:rPr>
          <w:rFonts w:ascii="Arial" w:hAnsi="Arial" w:cs="Arial"/>
          <w:b/>
          <w:bCs/>
          <w:noProof/>
          <w:color w:val="3E3E3E"/>
          <w:kern w:val="36"/>
          <w:sz w:val="32"/>
          <w:szCs w:val="32"/>
        </w:rPr>
        <w:drawing>
          <wp:anchor distT="0" distB="0" distL="114300" distR="114300" simplePos="0" relativeHeight="251660288" behindDoc="0" locked="0" layoutInCell="1" allowOverlap="1">
            <wp:simplePos x="0" y="0"/>
            <wp:positionH relativeFrom="column">
              <wp:posOffset>-99695</wp:posOffset>
            </wp:positionH>
            <wp:positionV relativeFrom="paragraph">
              <wp:posOffset>243205</wp:posOffset>
            </wp:positionV>
            <wp:extent cx="795020" cy="2324100"/>
            <wp:effectExtent l="19050" t="0" r="5080" b="0"/>
            <wp:wrapThrough wrapText="bothSides">
              <wp:wrapPolygon edited="0">
                <wp:start x="-518" y="0"/>
                <wp:lineTo x="-518" y="21423"/>
                <wp:lineTo x="21738" y="21423"/>
                <wp:lineTo x="21738" y="0"/>
                <wp:lineTo x="-518" y="0"/>
              </wp:wrapPolygon>
            </wp:wrapThrough>
            <wp:docPr id="27" name="Image 27" descr="How to Apply for a Part Time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w to Apply for a Part Time Job"/>
                    <pic:cNvPicPr>
                      <a:picLocks noChangeAspect="1" noChangeArrowheads="1"/>
                    </pic:cNvPicPr>
                  </pic:nvPicPr>
                  <pic:blipFill>
                    <a:blip r:embed="rId7" cstate="print"/>
                    <a:srcRect/>
                    <a:stretch>
                      <a:fillRect/>
                    </a:stretch>
                  </pic:blipFill>
                  <pic:spPr bwMode="auto">
                    <a:xfrm>
                      <a:off x="0" y="0"/>
                      <a:ext cx="795020" cy="2324100"/>
                    </a:xfrm>
                    <a:prstGeom prst="rect">
                      <a:avLst/>
                    </a:prstGeom>
                    <a:noFill/>
                    <a:ln w="9525">
                      <a:noFill/>
                      <a:miter lim="800000"/>
                      <a:headEnd/>
                      <a:tailEnd/>
                    </a:ln>
                  </pic:spPr>
                </pic:pic>
              </a:graphicData>
            </a:graphic>
          </wp:anchor>
        </w:drawing>
      </w:r>
      <w:r w:rsidR="0080199E" w:rsidRPr="0080199E">
        <w:rPr>
          <w:rFonts w:ascii="Arial" w:hAnsi="Arial" w:cs="Arial"/>
          <w:b/>
          <w:bCs/>
          <w:color w:val="3E3E3E"/>
          <w:kern w:val="36"/>
          <w:sz w:val="32"/>
          <w:szCs w:val="32"/>
          <w:lang w:val="en-US"/>
        </w:rPr>
        <w:t>How to Find Your First Job</w:t>
      </w:r>
    </w:p>
    <w:p w:rsidR="0080199E" w:rsidRPr="0080199E" w:rsidRDefault="0080199E" w:rsidP="0080199E">
      <w:pPr>
        <w:spacing w:before="360" w:after="360"/>
        <w:jc w:val="both"/>
        <w:rPr>
          <w:rFonts w:ascii="Arial" w:hAnsi="Arial" w:cs="Arial"/>
          <w:color w:val="333333"/>
          <w:szCs w:val="24"/>
          <w:lang w:val="en-US"/>
        </w:rPr>
      </w:pPr>
      <w:r w:rsidRPr="0080199E">
        <w:rPr>
          <w:rFonts w:ascii="Arial" w:hAnsi="Arial" w:cs="Arial"/>
          <w:color w:val="333333"/>
          <w:szCs w:val="24"/>
          <w:lang w:val="en-US"/>
        </w:rPr>
        <w:t xml:space="preserve">Whether you're a teen or older and looking for your first job, you'll need to prepare for a job search. Before you start looking for your first job, you will need to gather some information together including details and dates of your educational background, as well as your skills, and any volunteer or informal work experience you have. </w:t>
      </w:r>
    </w:p>
    <w:p w:rsidR="0080199E" w:rsidRPr="0080199E" w:rsidRDefault="00CB20FF" w:rsidP="0080199E">
      <w:pPr>
        <w:spacing w:before="360"/>
        <w:jc w:val="both"/>
        <w:rPr>
          <w:rFonts w:ascii="Arial" w:hAnsi="Arial" w:cs="Arial"/>
          <w:b/>
          <w:bCs/>
          <w:szCs w:val="24"/>
          <w:lang w:val="en-US"/>
        </w:rPr>
      </w:pPr>
      <w:hyperlink r:id="rId8" w:history="1">
        <w:r w:rsidR="0080199E" w:rsidRPr="0080199E">
          <w:rPr>
            <w:rFonts w:ascii="Arial" w:hAnsi="Arial" w:cs="Arial"/>
            <w:b/>
            <w:bCs/>
            <w:szCs w:val="24"/>
            <w:u w:val="single"/>
            <w:lang w:val="en-US"/>
          </w:rPr>
          <w:t>How to Apply for a First Job</w:t>
        </w:r>
      </w:hyperlink>
    </w:p>
    <w:p w:rsidR="0080199E" w:rsidRPr="0080199E" w:rsidRDefault="0080199E" w:rsidP="0080199E">
      <w:pPr>
        <w:spacing w:before="360" w:after="360"/>
        <w:jc w:val="both"/>
        <w:rPr>
          <w:rFonts w:ascii="Verdana" w:hAnsi="Verdana"/>
          <w:color w:val="333333"/>
          <w:sz w:val="18"/>
          <w:szCs w:val="18"/>
          <w:lang w:val="en-US"/>
        </w:rPr>
      </w:pPr>
      <w:r w:rsidRPr="0080199E">
        <w:rPr>
          <w:rFonts w:ascii="Arial" w:hAnsi="Arial" w:cs="Arial"/>
          <w:color w:val="333333"/>
          <w:szCs w:val="24"/>
          <w:lang w:val="en-US"/>
        </w:rPr>
        <w:t xml:space="preserve">If you are applying in-person for your first job, here's what to wear, what to bring, and the details that you need to know before you start applying. </w:t>
      </w:r>
    </w:p>
    <w:p w:rsidR="0080199E" w:rsidRPr="0080199E" w:rsidRDefault="0080199E" w:rsidP="0080199E">
      <w:pPr>
        <w:spacing w:before="360" w:after="360"/>
        <w:jc w:val="both"/>
        <w:rPr>
          <w:rFonts w:ascii="Arial" w:hAnsi="Arial" w:cs="Arial"/>
          <w:color w:val="333333"/>
          <w:szCs w:val="24"/>
          <w:lang w:val="en-US"/>
        </w:rPr>
      </w:pPr>
      <w:r w:rsidRPr="0080199E">
        <w:rPr>
          <w:rFonts w:ascii="Arial" w:hAnsi="Arial" w:cs="Arial"/>
          <w:b/>
          <w:bCs/>
          <w:color w:val="333333"/>
          <w:szCs w:val="24"/>
          <w:lang w:val="en-US"/>
        </w:rPr>
        <w:t>Be Persistent.</w:t>
      </w:r>
      <w:r w:rsidRPr="0080199E">
        <w:rPr>
          <w:rFonts w:ascii="Arial" w:hAnsi="Arial" w:cs="Arial"/>
          <w:color w:val="333333"/>
          <w:szCs w:val="24"/>
          <w:lang w:val="en-US"/>
        </w:rPr>
        <w:t xml:space="preserve"> Wait a few days, then follow-up your application with a phone call to the hiring manager reiterating your interest. If you have applied in person, stop in again and mention that you are really interested in the opportunity. </w:t>
      </w:r>
    </w:p>
    <w:p w:rsidR="0080199E" w:rsidRPr="0080199E" w:rsidRDefault="0080199E" w:rsidP="0080199E">
      <w:pPr>
        <w:spacing w:before="360" w:after="360"/>
        <w:jc w:val="both"/>
        <w:rPr>
          <w:rFonts w:ascii="Arial" w:hAnsi="Arial" w:cs="Arial"/>
          <w:color w:val="333333"/>
          <w:szCs w:val="24"/>
          <w:lang w:val="en-US"/>
        </w:rPr>
      </w:pPr>
      <w:r w:rsidRPr="0080199E">
        <w:rPr>
          <w:rFonts w:ascii="Arial" w:hAnsi="Arial" w:cs="Arial"/>
          <w:b/>
          <w:bCs/>
          <w:color w:val="333333"/>
          <w:szCs w:val="24"/>
          <w:lang w:val="en-US"/>
        </w:rPr>
        <w:t>Don't Stop.</w:t>
      </w:r>
      <w:r w:rsidRPr="0080199E">
        <w:rPr>
          <w:rFonts w:ascii="Arial" w:hAnsi="Arial" w:cs="Arial"/>
          <w:color w:val="333333"/>
          <w:szCs w:val="24"/>
          <w:lang w:val="en-US"/>
        </w:rPr>
        <w:t xml:space="preserve"> Don't apply at one place and wait for the phone to ring. Complete as many job applications as you can, and consider a variety of positions. The more you apply the better chance you have of finding a job. </w:t>
      </w:r>
    </w:p>
    <w:p w:rsidR="0080199E" w:rsidRPr="0080199E" w:rsidRDefault="0080199E" w:rsidP="0080199E">
      <w:pPr>
        <w:spacing w:before="360" w:after="360"/>
        <w:jc w:val="both"/>
        <w:rPr>
          <w:rFonts w:ascii="Arial" w:hAnsi="Arial" w:cs="Arial"/>
          <w:color w:val="333333"/>
          <w:szCs w:val="24"/>
          <w:lang w:val="en-US"/>
        </w:rPr>
      </w:pPr>
      <w:r w:rsidRPr="0080199E">
        <w:rPr>
          <w:rFonts w:ascii="Arial" w:hAnsi="Arial" w:cs="Arial"/>
          <w:b/>
          <w:bCs/>
          <w:color w:val="333333"/>
          <w:szCs w:val="24"/>
          <w:lang w:val="en-US"/>
        </w:rPr>
        <w:t>Be Flexible.</w:t>
      </w:r>
      <w:r w:rsidRPr="0080199E">
        <w:rPr>
          <w:rFonts w:ascii="Arial" w:hAnsi="Arial" w:cs="Arial"/>
          <w:color w:val="333333"/>
          <w:szCs w:val="24"/>
          <w:lang w:val="en-US"/>
        </w:rPr>
        <w:t xml:space="preserve"> Applicants who are only available for limited hours are less likely to get hired than those who are flexible as to when they can work. </w:t>
      </w:r>
    </w:p>
    <w:p w:rsidR="0080199E" w:rsidRPr="0080199E" w:rsidRDefault="0080199E" w:rsidP="0080199E">
      <w:pPr>
        <w:spacing w:before="360" w:after="360"/>
        <w:jc w:val="both"/>
        <w:rPr>
          <w:rFonts w:ascii="Arial" w:hAnsi="Arial" w:cs="Arial"/>
          <w:color w:val="333333"/>
          <w:szCs w:val="24"/>
          <w:lang w:val="en-US"/>
        </w:rPr>
      </w:pPr>
      <w:r>
        <w:rPr>
          <w:rFonts w:ascii="Arial" w:hAnsi="Arial" w:cs="Arial"/>
          <w:b/>
          <w:bCs/>
          <w:noProof/>
          <w:color w:val="333333"/>
          <w:szCs w:val="24"/>
        </w:rPr>
        <w:drawing>
          <wp:anchor distT="0" distB="0" distL="114300" distR="114300" simplePos="0" relativeHeight="251659264" behindDoc="0" locked="0" layoutInCell="1" allowOverlap="1">
            <wp:simplePos x="0" y="0"/>
            <wp:positionH relativeFrom="column">
              <wp:posOffset>5167630</wp:posOffset>
            </wp:positionH>
            <wp:positionV relativeFrom="paragraph">
              <wp:posOffset>672465</wp:posOffset>
            </wp:positionV>
            <wp:extent cx="1276350" cy="1971675"/>
            <wp:effectExtent l="19050" t="0" r="0" b="0"/>
            <wp:wrapThrough wrapText="bothSides">
              <wp:wrapPolygon edited="0">
                <wp:start x="-322" y="0"/>
                <wp:lineTo x="-322" y="21496"/>
                <wp:lineTo x="21600" y="21496"/>
                <wp:lineTo x="21600" y="0"/>
                <wp:lineTo x="-322" y="0"/>
              </wp:wrapPolygon>
            </wp:wrapThrough>
            <wp:docPr id="24" name="rg_hi" descr="http://t2.gstatic.com/images?q=tbn:ANd9GcTcZNTr-W1R8y0R-qiC9kIYlFzTLdghT1VSxHWSh7lpRXgogeS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cZNTr-W1R8y0R-qiC9kIYlFzTLdghT1VSxHWSh7lpRXgogeSw">
                      <a:hlinkClick r:id="rId9"/>
                    </pic:cNvPr>
                    <pic:cNvPicPr>
                      <a:picLocks noChangeAspect="1" noChangeArrowheads="1"/>
                    </pic:cNvPicPr>
                  </pic:nvPicPr>
                  <pic:blipFill>
                    <a:blip r:embed="rId10" cstate="print"/>
                    <a:srcRect/>
                    <a:stretch>
                      <a:fillRect/>
                    </a:stretch>
                  </pic:blipFill>
                  <pic:spPr bwMode="auto">
                    <a:xfrm>
                      <a:off x="0" y="0"/>
                      <a:ext cx="1276350" cy="1971675"/>
                    </a:xfrm>
                    <a:prstGeom prst="rect">
                      <a:avLst/>
                    </a:prstGeom>
                    <a:noFill/>
                    <a:ln w="9525">
                      <a:noFill/>
                      <a:miter lim="800000"/>
                      <a:headEnd/>
                      <a:tailEnd/>
                    </a:ln>
                  </pic:spPr>
                </pic:pic>
              </a:graphicData>
            </a:graphic>
          </wp:anchor>
        </w:drawing>
      </w:r>
      <w:r w:rsidRPr="0080199E">
        <w:rPr>
          <w:rFonts w:ascii="Arial" w:hAnsi="Arial" w:cs="Arial"/>
          <w:b/>
          <w:bCs/>
          <w:color w:val="333333"/>
          <w:szCs w:val="24"/>
          <w:lang w:val="en-US"/>
        </w:rPr>
        <w:t>Use Your Connections.</w:t>
      </w:r>
      <w:r w:rsidRPr="0080199E">
        <w:rPr>
          <w:rFonts w:ascii="Arial" w:hAnsi="Arial" w:cs="Arial"/>
          <w:color w:val="333333"/>
          <w:szCs w:val="24"/>
          <w:lang w:val="en-US"/>
        </w:rPr>
        <w:t xml:space="preserve"> If you have a connection, use it. Does your mum shop regularly at the store where you'd like to work? If so, have her mention that you're looking for a job. That's how I got my first job and how my brother got his first job at the drug store across the street. </w:t>
      </w:r>
    </w:p>
    <w:p w:rsidR="0080199E" w:rsidRPr="0080199E" w:rsidRDefault="0080199E" w:rsidP="0080199E">
      <w:pPr>
        <w:spacing w:before="360" w:after="360"/>
        <w:jc w:val="both"/>
        <w:rPr>
          <w:rFonts w:ascii="Arial" w:hAnsi="Arial" w:cs="Arial"/>
          <w:color w:val="333333"/>
          <w:szCs w:val="24"/>
          <w:lang w:val="en-US"/>
        </w:rPr>
      </w:pPr>
      <w:r w:rsidRPr="0080199E">
        <w:rPr>
          <w:rFonts w:ascii="Arial" w:hAnsi="Arial" w:cs="Arial"/>
          <w:b/>
          <w:bCs/>
          <w:color w:val="333333"/>
          <w:szCs w:val="24"/>
          <w:lang w:val="en-US"/>
        </w:rPr>
        <w:t>Dress Appropriately.</w:t>
      </w:r>
      <w:r w:rsidRPr="0080199E">
        <w:rPr>
          <w:rFonts w:ascii="Arial" w:hAnsi="Arial" w:cs="Arial"/>
          <w:color w:val="333333"/>
          <w:szCs w:val="24"/>
          <w:lang w:val="en-US"/>
        </w:rPr>
        <w:t xml:space="preserve"> When applying for jobs, dress as though you had the job. If you're applying for a retail position, for example, visit the store before you apply to see what the staff is wearing. It will give you an idea as to how you should dress. When in doubt, dress up, not down. </w:t>
      </w:r>
    </w:p>
    <w:p w:rsidR="0080199E" w:rsidRPr="0080199E" w:rsidRDefault="0080199E" w:rsidP="0080199E">
      <w:pPr>
        <w:spacing w:before="360"/>
        <w:jc w:val="both"/>
        <w:rPr>
          <w:rFonts w:ascii="Arial" w:hAnsi="Arial" w:cs="Arial"/>
          <w:color w:val="333333"/>
          <w:szCs w:val="24"/>
          <w:lang w:val="en-US"/>
        </w:rPr>
      </w:pPr>
      <w:r w:rsidRPr="0080199E">
        <w:rPr>
          <w:rFonts w:ascii="Arial" w:hAnsi="Arial" w:cs="Arial"/>
          <w:b/>
          <w:bCs/>
          <w:color w:val="333333"/>
          <w:szCs w:val="24"/>
          <w:lang w:val="en-US"/>
        </w:rPr>
        <w:t>Don't Give Up.</w:t>
      </w:r>
      <w:r w:rsidRPr="0080199E">
        <w:rPr>
          <w:rFonts w:ascii="Arial" w:hAnsi="Arial" w:cs="Arial"/>
          <w:color w:val="333333"/>
          <w:szCs w:val="24"/>
          <w:lang w:val="en-US"/>
        </w:rPr>
        <w:t xml:space="preserve"> Job searching isn't easy, especially when you don't have much experience or many skills. Keep trying and keep applying and you will find a job. Your first job will be </w:t>
      </w:r>
      <w:r w:rsidRPr="0080199E">
        <w:rPr>
          <w:rFonts w:ascii="Arial" w:hAnsi="Arial" w:cs="Arial"/>
          <w:i/>
          <w:color w:val="333333"/>
          <w:szCs w:val="24"/>
          <w:lang w:val="en-US"/>
        </w:rPr>
        <w:t>a stepping</w:t>
      </w:r>
      <w:r w:rsidRPr="0080199E">
        <w:rPr>
          <w:rFonts w:ascii="Arial" w:hAnsi="Arial" w:cs="Arial"/>
          <w:color w:val="333333"/>
          <w:szCs w:val="24"/>
          <w:lang w:val="en-US"/>
        </w:rPr>
        <w:t xml:space="preserve"> </w:t>
      </w:r>
      <w:r w:rsidRPr="0080199E">
        <w:rPr>
          <w:rFonts w:ascii="Arial" w:hAnsi="Arial" w:cs="Arial"/>
          <w:i/>
          <w:color w:val="333333"/>
          <w:szCs w:val="24"/>
          <w:lang w:val="en-US"/>
        </w:rPr>
        <w:t>stone</w:t>
      </w:r>
      <w:r w:rsidRPr="0080199E">
        <w:rPr>
          <w:rFonts w:ascii="Arial" w:hAnsi="Arial" w:cs="Arial"/>
          <w:color w:val="333333"/>
          <w:szCs w:val="24"/>
          <w:lang w:val="en-US"/>
        </w:rPr>
        <w:t>* to your next job - and to your future career.</w:t>
      </w:r>
    </w:p>
    <w:p w:rsidR="0080199E" w:rsidRPr="0080199E" w:rsidRDefault="0080199E" w:rsidP="0080199E">
      <w:pPr>
        <w:jc w:val="right"/>
        <w:rPr>
          <w:lang w:val="en-US"/>
        </w:rPr>
      </w:pPr>
    </w:p>
    <w:p w:rsidR="0080199E" w:rsidRPr="0080199E" w:rsidRDefault="0080199E" w:rsidP="0080199E">
      <w:pPr>
        <w:spacing w:before="480"/>
        <w:jc w:val="right"/>
        <w:rPr>
          <w:sz w:val="22"/>
          <w:szCs w:val="22"/>
        </w:rPr>
      </w:pPr>
      <w:r w:rsidRPr="0080199E">
        <w:rPr>
          <w:i/>
          <w:sz w:val="22"/>
          <w:szCs w:val="22"/>
        </w:rPr>
        <w:t xml:space="preserve"> </w:t>
      </w:r>
      <w:hyperlink r:id="rId11" w:history="1">
        <w:r w:rsidRPr="0080199E">
          <w:rPr>
            <w:rStyle w:val="Lienhypertexte"/>
            <w:i/>
            <w:sz w:val="22"/>
            <w:szCs w:val="22"/>
          </w:rPr>
          <w:t>http://jobsearch.about.com/od/teenstudentgrad</w:t>
        </w:r>
      </w:hyperlink>
    </w:p>
    <w:p w:rsidR="0080199E" w:rsidRPr="0080199E" w:rsidRDefault="0080199E" w:rsidP="0080199E">
      <w:pPr>
        <w:jc w:val="right"/>
        <w:rPr>
          <w:sz w:val="22"/>
          <w:szCs w:val="22"/>
        </w:rPr>
      </w:pPr>
    </w:p>
    <w:p w:rsidR="0080199E" w:rsidRPr="00FC4A1E" w:rsidRDefault="0080199E" w:rsidP="0080199E">
      <w:pPr>
        <w:jc w:val="both"/>
        <w:rPr>
          <w:rFonts w:ascii="Arial" w:hAnsi="Arial" w:cs="Arial"/>
          <w:i/>
          <w:color w:val="333333"/>
          <w:u w:val="single"/>
        </w:rPr>
      </w:pPr>
    </w:p>
    <w:p w:rsidR="0080199E" w:rsidRPr="00FC4A1E" w:rsidRDefault="0080199E" w:rsidP="0080199E">
      <w:pPr>
        <w:jc w:val="both"/>
        <w:rPr>
          <w:rFonts w:ascii="Arial" w:hAnsi="Arial" w:cs="Arial"/>
          <w:i/>
          <w:color w:val="333333"/>
          <w:u w:val="single"/>
        </w:rPr>
      </w:pPr>
    </w:p>
    <w:p w:rsidR="0080199E" w:rsidRPr="00FC4A1E" w:rsidRDefault="0080199E" w:rsidP="0080199E">
      <w:pPr>
        <w:jc w:val="both"/>
        <w:rPr>
          <w:rFonts w:ascii="Arial" w:hAnsi="Arial" w:cs="Arial"/>
          <w:i/>
          <w:color w:val="333333"/>
          <w:u w:val="single"/>
        </w:rPr>
      </w:pPr>
    </w:p>
    <w:p w:rsidR="0080199E" w:rsidRPr="0080199E" w:rsidRDefault="0080199E" w:rsidP="0080199E">
      <w:pPr>
        <w:jc w:val="both"/>
        <w:rPr>
          <w:rFonts w:ascii="Arial" w:hAnsi="Arial" w:cs="Arial"/>
          <w:color w:val="333333"/>
          <w:sz w:val="22"/>
          <w:szCs w:val="22"/>
          <w:lang w:val="en-US"/>
        </w:rPr>
      </w:pPr>
      <w:r w:rsidRPr="0080199E">
        <w:rPr>
          <w:rFonts w:ascii="Arial" w:hAnsi="Arial" w:cs="Arial"/>
          <w:color w:val="333333"/>
          <w:sz w:val="22"/>
          <w:szCs w:val="22"/>
          <w:lang w:val="en-US"/>
        </w:rPr>
        <w:t>*</w:t>
      </w:r>
      <w:r w:rsidRPr="0080199E">
        <w:rPr>
          <w:rFonts w:ascii="Arial" w:hAnsi="Arial" w:cs="Arial"/>
          <w:color w:val="333333"/>
          <w:sz w:val="22"/>
          <w:szCs w:val="22"/>
          <w:u w:val="single"/>
          <w:lang w:val="en-US"/>
        </w:rPr>
        <w:t>A stepping stone</w:t>
      </w:r>
      <w:r w:rsidRPr="0080199E">
        <w:rPr>
          <w:rFonts w:ascii="Arial" w:hAnsi="Arial" w:cs="Arial"/>
          <w:color w:val="333333"/>
          <w:sz w:val="22"/>
          <w:szCs w:val="22"/>
          <w:lang w:val="en-US"/>
        </w:rPr>
        <w:t xml:space="preserve">: </w:t>
      </w:r>
      <w:proofErr w:type="gramStart"/>
      <w:r w:rsidRPr="0080199E">
        <w:rPr>
          <w:rFonts w:ascii="Arial" w:hAnsi="Arial" w:cs="Arial"/>
          <w:color w:val="333333"/>
          <w:sz w:val="22"/>
          <w:szCs w:val="22"/>
          <w:lang w:val="en-US"/>
        </w:rPr>
        <w:t>un</w:t>
      </w:r>
      <w:proofErr w:type="gramEnd"/>
      <w:r w:rsidRPr="0080199E">
        <w:rPr>
          <w:rFonts w:ascii="Arial" w:hAnsi="Arial" w:cs="Arial"/>
          <w:color w:val="333333"/>
          <w:sz w:val="22"/>
          <w:szCs w:val="22"/>
          <w:lang w:val="en-US"/>
        </w:rPr>
        <w:t xml:space="preserve"> </w:t>
      </w:r>
      <w:proofErr w:type="spellStart"/>
      <w:r w:rsidRPr="0080199E">
        <w:rPr>
          <w:rFonts w:ascii="Arial" w:hAnsi="Arial" w:cs="Arial"/>
          <w:color w:val="333333"/>
          <w:sz w:val="22"/>
          <w:szCs w:val="22"/>
          <w:lang w:val="en-US"/>
        </w:rPr>
        <w:t>tremplin</w:t>
      </w:r>
      <w:proofErr w:type="spellEnd"/>
    </w:p>
    <w:p w:rsidR="005156F5" w:rsidRPr="0080199E" w:rsidRDefault="005156F5" w:rsidP="007E0F4B">
      <w:pPr>
        <w:rPr>
          <w:lang w:val="en-US"/>
        </w:rPr>
      </w:pPr>
    </w:p>
    <w:sectPr w:rsidR="005156F5" w:rsidRPr="0080199E" w:rsidSect="005156F5">
      <w:footerReference w:type="default" r:id="rId12"/>
      <w:pgSz w:w="11906" w:h="16838"/>
      <w:pgMar w:top="907" w:right="907" w:bottom="907" w:left="907" w:header="709"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9E" w:rsidRDefault="0080199E" w:rsidP="00E15297">
      <w:r>
        <w:separator/>
      </w:r>
    </w:p>
  </w:endnote>
  <w:endnote w:type="continuationSeparator" w:id="0">
    <w:p w:rsidR="0080199E" w:rsidRDefault="0080199E" w:rsidP="00E152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73"/>
      <w:gridCol w:w="1773"/>
      <w:gridCol w:w="1774"/>
      <w:gridCol w:w="1773"/>
      <w:gridCol w:w="1774"/>
    </w:tblGrid>
    <w:tr w:rsidR="0080199E" w:rsidRPr="00E26997">
      <w:trPr>
        <w:trHeight w:val="372"/>
        <w:jc w:val="center"/>
      </w:trPr>
      <w:tc>
        <w:tcPr>
          <w:tcW w:w="8867" w:type="dxa"/>
          <w:gridSpan w:val="5"/>
          <w:vAlign w:val="center"/>
        </w:tcPr>
        <w:p w:rsidR="0080199E" w:rsidRPr="00E26997" w:rsidRDefault="0080199E" w:rsidP="00107B22">
          <w:pPr>
            <w:pStyle w:val="Pieddepage"/>
            <w:jc w:val="center"/>
            <w:rPr>
              <w:b/>
              <w:bCs/>
            </w:rPr>
          </w:pPr>
          <w:r w:rsidRPr="00E26997">
            <w:rPr>
              <w:b/>
              <w:bCs/>
            </w:rPr>
            <w:t>ORAL SECTION EUROPÉENNE : ANGLAIS</w:t>
          </w:r>
        </w:p>
        <w:p w:rsidR="0080199E" w:rsidRPr="00E26997" w:rsidRDefault="0080199E" w:rsidP="00107B22">
          <w:pPr>
            <w:pStyle w:val="Pieddepage"/>
            <w:jc w:val="center"/>
            <w:rPr>
              <w:b/>
              <w:bCs/>
            </w:rPr>
          </w:pPr>
          <w:r w:rsidRPr="00E26997">
            <w:rPr>
              <w:b/>
              <w:bCs/>
            </w:rPr>
            <w:t>TERTIAIRE</w:t>
          </w:r>
        </w:p>
      </w:tc>
    </w:tr>
    <w:tr w:rsidR="0080199E" w:rsidRPr="00E26997">
      <w:trPr>
        <w:cantSplit/>
        <w:trHeight w:val="178"/>
        <w:jc w:val="center"/>
      </w:trPr>
      <w:tc>
        <w:tcPr>
          <w:tcW w:w="1773" w:type="dxa"/>
          <w:vAlign w:val="center"/>
        </w:tcPr>
        <w:p w:rsidR="0080199E" w:rsidRPr="00E26997" w:rsidRDefault="0080199E" w:rsidP="00107B22">
          <w:pPr>
            <w:pStyle w:val="Pieddepage"/>
            <w:jc w:val="center"/>
          </w:pPr>
          <w:r w:rsidRPr="00E26997">
            <w:t>Sujet N°</w:t>
          </w:r>
          <w:r>
            <w:t>2</w:t>
          </w:r>
        </w:p>
      </w:tc>
      <w:tc>
        <w:tcPr>
          <w:tcW w:w="1773" w:type="dxa"/>
          <w:vAlign w:val="center"/>
        </w:tcPr>
        <w:p w:rsidR="0080199E" w:rsidRPr="00E26997" w:rsidRDefault="0080199E" w:rsidP="00107B22">
          <w:pPr>
            <w:pStyle w:val="Pieddepage"/>
            <w:jc w:val="center"/>
          </w:pPr>
          <w:r w:rsidRPr="00E26997">
            <w:t>Préparation</w:t>
          </w:r>
        </w:p>
      </w:tc>
      <w:tc>
        <w:tcPr>
          <w:tcW w:w="1774" w:type="dxa"/>
          <w:vAlign w:val="center"/>
        </w:tcPr>
        <w:p w:rsidR="0080199E" w:rsidRPr="00E26997" w:rsidRDefault="0080199E" w:rsidP="00107B22">
          <w:pPr>
            <w:pStyle w:val="Pieddepage"/>
            <w:jc w:val="center"/>
          </w:pPr>
          <w:r w:rsidRPr="00E26997">
            <w:t>Durée</w:t>
          </w:r>
        </w:p>
      </w:tc>
      <w:tc>
        <w:tcPr>
          <w:tcW w:w="1773" w:type="dxa"/>
          <w:vAlign w:val="center"/>
        </w:tcPr>
        <w:p w:rsidR="0080199E" w:rsidRPr="00E26997" w:rsidRDefault="0080199E" w:rsidP="00107B22">
          <w:pPr>
            <w:pStyle w:val="Pieddepage"/>
            <w:jc w:val="center"/>
          </w:pPr>
          <w:r w:rsidRPr="00E26997">
            <w:t>Coefficient</w:t>
          </w:r>
        </w:p>
      </w:tc>
      <w:tc>
        <w:tcPr>
          <w:tcW w:w="1774" w:type="dxa"/>
          <w:vAlign w:val="center"/>
        </w:tcPr>
        <w:p w:rsidR="0080199E" w:rsidRPr="00E26997" w:rsidRDefault="0080199E" w:rsidP="00107B22">
          <w:pPr>
            <w:pStyle w:val="Pieddepage"/>
            <w:jc w:val="center"/>
          </w:pPr>
          <w:r w:rsidRPr="00E26997">
            <w:t xml:space="preserve">Page </w:t>
          </w:r>
        </w:p>
      </w:tc>
    </w:tr>
    <w:tr w:rsidR="0080199E" w:rsidRPr="00E26997">
      <w:trPr>
        <w:cantSplit/>
        <w:trHeight w:val="178"/>
        <w:jc w:val="center"/>
      </w:trPr>
      <w:tc>
        <w:tcPr>
          <w:tcW w:w="1773" w:type="dxa"/>
          <w:vAlign w:val="center"/>
        </w:tcPr>
        <w:p w:rsidR="0080199E" w:rsidRPr="00E26997" w:rsidRDefault="0080199E" w:rsidP="00107B22">
          <w:pPr>
            <w:pStyle w:val="Pieddepage"/>
            <w:jc w:val="center"/>
          </w:pPr>
          <w:r>
            <w:t>Session 2013</w:t>
          </w:r>
        </w:p>
      </w:tc>
      <w:tc>
        <w:tcPr>
          <w:tcW w:w="1773" w:type="dxa"/>
          <w:vAlign w:val="center"/>
        </w:tcPr>
        <w:p w:rsidR="0080199E" w:rsidRPr="00E26997" w:rsidRDefault="0080199E" w:rsidP="00107B22">
          <w:pPr>
            <w:pStyle w:val="Pieddepage"/>
            <w:jc w:val="center"/>
          </w:pPr>
          <w:r w:rsidRPr="00E26997">
            <w:t>0h20</w:t>
          </w:r>
        </w:p>
      </w:tc>
      <w:tc>
        <w:tcPr>
          <w:tcW w:w="1774" w:type="dxa"/>
          <w:vAlign w:val="center"/>
        </w:tcPr>
        <w:p w:rsidR="0080199E" w:rsidRPr="00E26997" w:rsidRDefault="0080199E" w:rsidP="00107B22">
          <w:pPr>
            <w:pStyle w:val="Pieddepage"/>
            <w:jc w:val="center"/>
          </w:pPr>
          <w:r w:rsidRPr="00E26997">
            <w:t>0h10</w:t>
          </w:r>
        </w:p>
      </w:tc>
      <w:tc>
        <w:tcPr>
          <w:tcW w:w="1773" w:type="dxa"/>
          <w:vAlign w:val="center"/>
        </w:tcPr>
        <w:p w:rsidR="0080199E" w:rsidRPr="00E26997" w:rsidRDefault="0080199E" w:rsidP="00107B22">
          <w:pPr>
            <w:pStyle w:val="Pieddepage"/>
            <w:jc w:val="center"/>
          </w:pPr>
          <w:r w:rsidRPr="00E26997">
            <w:t>1</w:t>
          </w:r>
        </w:p>
      </w:tc>
      <w:tc>
        <w:tcPr>
          <w:tcW w:w="1774" w:type="dxa"/>
          <w:vAlign w:val="center"/>
        </w:tcPr>
        <w:p w:rsidR="0080199E" w:rsidRPr="00E26997" w:rsidRDefault="00CB20FF" w:rsidP="00107B22">
          <w:pPr>
            <w:pStyle w:val="Pieddepage"/>
            <w:jc w:val="center"/>
          </w:pPr>
          <w:fldSimple w:instr=" PAGE ">
            <w:r w:rsidR="00FC4A1E">
              <w:rPr>
                <w:noProof/>
              </w:rPr>
              <w:t>1</w:t>
            </w:r>
          </w:fldSimple>
          <w:r w:rsidR="0080199E" w:rsidRPr="00E26997">
            <w:t xml:space="preserve"> sur </w:t>
          </w:r>
          <w:fldSimple w:instr=" NUMPAGES ">
            <w:r w:rsidR="00FC4A1E">
              <w:rPr>
                <w:noProof/>
              </w:rPr>
              <w:t>1</w:t>
            </w:r>
          </w:fldSimple>
        </w:p>
      </w:tc>
    </w:tr>
  </w:tbl>
  <w:p w:rsidR="0080199E" w:rsidRDefault="0080199E" w:rsidP="002D1E00">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9E" w:rsidRDefault="0080199E" w:rsidP="00E15297">
      <w:r>
        <w:separator/>
      </w:r>
    </w:p>
  </w:footnote>
  <w:footnote w:type="continuationSeparator" w:id="0">
    <w:p w:rsidR="0080199E" w:rsidRDefault="0080199E" w:rsidP="00E152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04A69"/>
    <w:multiLevelType w:val="hybridMultilevel"/>
    <w:tmpl w:val="B352F8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6CD4CE7"/>
    <w:multiLevelType w:val="hybridMultilevel"/>
    <w:tmpl w:val="DD083D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rsids>
    <w:rsidRoot w:val="008543D2"/>
    <w:rsid w:val="00082408"/>
    <w:rsid w:val="00107B22"/>
    <w:rsid w:val="001712B7"/>
    <w:rsid w:val="001850B5"/>
    <w:rsid w:val="001E75F2"/>
    <w:rsid w:val="00255441"/>
    <w:rsid w:val="002819A8"/>
    <w:rsid w:val="00294DE9"/>
    <w:rsid w:val="002D1E00"/>
    <w:rsid w:val="003F64EE"/>
    <w:rsid w:val="004D6766"/>
    <w:rsid w:val="005156F5"/>
    <w:rsid w:val="005E2A35"/>
    <w:rsid w:val="00684A16"/>
    <w:rsid w:val="00762915"/>
    <w:rsid w:val="007E0F4B"/>
    <w:rsid w:val="007E1D82"/>
    <w:rsid w:val="0080199E"/>
    <w:rsid w:val="008543D2"/>
    <w:rsid w:val="008A114E"/>
    <w:rsid w:val="00955BD9"/>
    <w:rsid w:val="00A4345A"/>
    <w:rsid w:val="00AB6422"/>
    <w:rsid w:val="00AC56D3"/>
    <w:rsid w:val="00AF2101"/>
    <w:rsid w:val="00BE3E20"/>
    <w:rsid w:val="00C62C82"/>
    <w:rsid w:val="00C76688"/>
    <w:rsid w:val="00CB20FF"/>
    <w:rsid w:val="00CC0AD3"/>
    <w:rsid w:val="00CF62E1"/>
    <w:rsid w:val="00D8301E"/>
    <w:rsid w:val="00E15297"/>
    <w:rsid w:val="00E21145"/>
    <w:rsid w:val="00EE3780"/>
    <w:rsid w:val="00EF45BD"/>
    <w:rsid w:val="00F10571"/>
    <w:rsid w:val="00F27BD3"/>
    <w:rsid w:val="00F9497D"/>
    <w:rsid w:val="00FC4A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41"/>
    <w:rPr>
      <w:sz w:val="24"/>
    </w:rPr>
  </w:style>
  <w:style w:type="paragraph" w:styleId="Titre1">
    <w:name w:val="heading 1"/>
    <w:basedOn w:val="Normal"/>
    <w:qFormat/>
    <w:rsid w:val="00255441"/>
    <w:pPr>
      <w:spacing w:before="100" w:beforeAutospacing="1" w:after="100" w:afterAutospacing="1"/>
      <w:outlineLvl w:val="0"/>
    </w:pPr>
    <w:rPr>
      <w:b/>
      <w:bCs/>
      <w:kern w:val="36"/>
      <w:sz w:val="48"/>
      <w:szCs w:val="48"/>
    </w:rPr>
  </w:style>
  <w:style w:type="paragraph" w:styleId="Titre2">
    <w:name w:val="heading 2"/>
    <w:basedOn w:val="Normal"/>
    <w:next w:val="Normal"/>
    <w:qFormat/>
    <w:rsid w:val="00082408"/>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55441"/>
    <w:rPr>
      <w:color w:val="000080"/>
      <w:u w:val="single"/>
    </w:rPr>
  </w:style>
  <w:style w:type="paragraph" w:styleId="NormalWeb">
    <w:name w:val="Normal (Web)"/>
    <w:basedOn w:val="Normal"/>
    <w:semiHidden/>
    <w:rsid w:val="00255441"/>
    <w:pPr>
      <w:spacing w:before="100" w:beforeAutospacing="1" w:after="100" w:afterAutospacing="1"/>
    </w:pPr>
    <w:rPr>
      <w:szCs w:val="24"/>
    </w:rPr>
  </w:style>
  <w:style w:type="character" w:customStyle="1" w:styleId="yellowfadeinnerspan">
    <w:name w:val="yellowfadeinnerspan"/>
    <w:basedOn w:val="Policepardfaut"/>
    <w:rsid w:val="00255441"/>
  </w:style>
  <w:style w:type="paragraph" w:styleId="z-Hautduformulaire">
    <w:name w:val="HTML Top of Form"/>
    <w:basedOn w:val="Normal"/>
    <w:next w:val="Normal"/>
    <w:hidden/>
    <w:rsid w:val="00255441"/>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255441"/>
    <w:pPr>
      <w:pBdr>
        <w:top w:val="single" w:sz="6" w:space="1" w:color="auto"/>
      </w:pBdr>
      <w:jc w:val="center"/>
    </w:pPr>
    <w:rPr>
      <w:rFonts w:ascii="Arial" w:hAnsi="Arial" w:cs="Arial"/>
      <w:vanish/>
      <w:sz w:val="16"/>
      <w:szCs w:val="16"/>
    </w:rPr>
  </w:style>
  <w:style w:type="character" w:styleId="lev">
    <w:name w:val="Strong"/>
    <w:basedOn w:val="Policepardfaut"/>
    <w:qFormat/>
    <w:rsid w:val="00255441"/>
    <w:rPr>
      <w:b/>
      <w:bCs/>
    </w:rPr>
  </w:style>
  <w:style w:type="paragraph" w:styleId="En-tte">
    <w:name w:val="header"/>
    <w:basedOn w:val="Normal"/>
    <w:link w:val="En-tteCar"/>
    <w:uiPriority w:val="99"/>
    <w:semiHidden/>
    <w:unhideWhenUsed/>
    <w:rsid w:val="00E15297"/>
    <w:pPr>
      <w:tabs>
        <w:tab w:val="center" w:pos="4536"/>
        <w:tab w:val="right" w:pos="9072"/>
      </w:tabs>
    </w:pPr>
  </w:style>
  <w:style w:type="character" w:customStyle="1" w:styleId="En-tteCar">
    <w:name w:val="En-tête Car"/>
    <w:basedOn w:val="Policepardfaut"/>
    <w:link w:val="En-tte"/>
    <w:uiPriority w:val="99"/>
    <w:semiHidden/>
    <w:rsid w:val="00E15297"/>
    <w:rPr>
      <w:sz w:val="24"/>
    </w:rPr>
  </w:style>
  <w:style w:type="paragraph" w:styleId="Pieddepage">
    <w:name w:val="footer"/>
    <w:basedOn w:val="Normal"/>
    <w:link w:val="PieddepageCar"/>
    <w:unhideWhenUsed/>
    <w:rsid w:val="00E15297"/>
    <w:pPr>
      <w:tabs>
        <w:tab w:val="center" w:pos="4536"/>
        <w:tab w:val="right" w:pos="9072"/>
      </w:tabs>
    </w:pPr>
  </w:style>
  <w:style w:type="character" w:customStyle="1" w:styleId="PieddepageCar">
    <w:name w:val="Pied de page Car"/>
    <w:basedOn w:val="Policepardfaut"/>
    <w:link w:val="Pieddepage"/>
    <w:uiPriority w:val="99"/>
    <w:semiHidden/>
    <w:rsid w:val="00E15297"/>
    <w:rPr>
      <w:sz w:val="24"/>
    </w:rPr>
  </w:style>
  <w:style w:type="paragraph" w:styleId="Paragraphedeliste">
    <w:name w:val="List Paragraph"/>
    <w:basedOn w:val="Normal"/>
    <w:uiPriority w:val="34"/>
    <w:qFormat/>
    <w:rsid w:val="005E2A35"/>
    <w:pPr>
      <w:ind w:left="720"/>
      <w:contextualSpacing/>
    </w:pPr>
    <w:rPr>
      <w:szCs w:val="24"/>
    </w:rPr>
  </w:style>
  <w:style w:type="paragraph" w:styleId="Textedebulles">
    <w:name w:val="Balloon Text"/>
    <w:basedOn w:val="Normal"/>
    <w:semiHidden/>
    <w:rsid w:val="00684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earch.about.com/od/parttimejobs/a/applyparttim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bsearch.about.com/od/teenstudentgrad"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fr/imgres?imgurl=http://www.india-server.com/news-images/making-your-first-job-your-dream-job-8328.jpg&amp;imgrefurl=http://www.india-server.com/news/making-your-first-job-your-dream-job-8328.html&amp;h=925&amp;w=600&amp;sz=52&amp;tbnid=ZRkOpwdN5mSLlM:&amp;tbnh=90&amp;tbnw=58&amp;prev=/search?q=first+job&amp;tbm=isch&amp;tbo=u&amp;zoom=1&amp;q=first+job&amp;usg=__wj1w0eqBHrRW9AXyxrjbf46WLNg=&amp;docid=GaZWijUktkzNRM&amp;hl=fr&amp;sa=X&amp;ei=b8rIUL3tI-6a1AWys4GgBQ&amp;sqi=2&amp;ved=0CGcQ9QEwCA&amp;dur=1614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369</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What are Secretarial Services</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Secretarial Services</dc:title>
  <dc:creator>FRADIN</dc:creator>
  <cp:lastModifiedBy>omi</cp:lastModifiedBy>
  <cp:revision>4</cp:revision>
  <cp:lastPrinted>2013-02-18T09:06:00Z</cp:lastPrinted>
  <dcterms:created xsi:type="dcterms:W3CDTF">2013-02-12T13:23:00Z</dcterms:created>
  <dcterms:modified xsi:type="dcterms:W3CDTF">2013-02-18T09:06:00Z</dcterms:modified>
</cp:coreProperties>
</file>